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tblInd w:w="123" w:type="dxa"/>
        <w:tblLook w:val="04A0" w:firstRow="1" w:lastRow="0" w:firstColumn="1" w:lastColumn="0" w:noHBand="0" w:noVBand="1"/>
      </w:tblPr>
      <w:tblGrid>
        <w:gridCol w:w="1335"/>
        <w:gridCol w:w="1440"/>
        <w:gridCol w:w="1260"/>
        <w:gridCol w:w="1350"/>
        <w:gridCol w:w="1350"/>
        <w:gridCol w:w="75"/>
        <w:gridCol w:w="105"/>
        <w:gridCol w:w="540"/>
        <w:gridCol w:w="180"/>
        <w:gridCol w:w="630"/>
        <w:gridCol w:w="2610"/>
      </w:tblGrid>
      <w:tr w:rsidR="004508B1" w:rsidRPr="00AA45BF" w:rsidTr="003106AD">
        <w:trPr>
          <w:trHeight w:val="980"/>
        </w:trPr>
        <w:tc>
          <w:tcPr>
            <w:tcW w:w="10875" w:type="dxa"/>
            <w:gridSpan w:val="11"/>
            <w:tcBorders>
              <w:top w:val="single" w:sz="4" w:space="0" w:color="auto"/>
            </w:tcBorders>
          </w:tcPr>
          <w:p w:rsidR="004508B1" w:rsidRDefault="004508B1" w:rsidP="00F64439">
            <w:pPr>
              <w:spacing w:after="0"/>
              <w:rPr>
                <w:rFonts w:eastAsia="Calibri" w:cs="Arial"/>
              </w:rPr>
            </w:pPr>
            <w:bookmarkStart w:id="0" w:name="_GoBack"/>
            <w:bookmarkEnd w:id="0"/>
          </w:p>
          <w:p w:rsidR="004508B1" w:rsidRPr="00AA45BF" w:rsidRDefault="004508B1" w:rsidP="00F64439">
            <w:pPr>
              <w:rPr>
                <w:rFonts w:eastAsia="Calibri" w:cs="Arial"/>
              </w:rPr>
            </w:pPr>
            <w:r>
              <w:rPr>
                <w:noProof/>
                <w:lang w:eastAsia="zh-CN"/>
              </w:rPr>
              <w:drawing>
                <wp:anchor distT="0" distB="0" distL="114300" distR="114300" simplePos="0" relativeHeight="251676672" behindDoc="0" locked="0" layoutInCell="1" allowOverlap="1" wp14:anchorId="75781513" wp14:editId="1ACD801A">
                  <wp:simplePos x="0" y="0"/>
                  <wp:positionH relativeFrom="column">
                    <wp:posOffset>-68580</wp:posOffset>
                  </wp:positionH>
                  <wp:positionV relativeFrom="paragraph">
                    <wp:posOffset>20955</wp:posOffset>
                  </wp:positionV>
                  <wp:extent cx="2103120" cy="155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3120" cy="155448"/>
                          </a:xfrm>
                          <a:prstGeom prst="rect">
                            <a:avLst/>
                          </a:prstGeom>
                        </pic:spPr>
                      </pic:pic>
                    </a:graphicData>
                  </a:graphic>
                  <wp14:sizeRelH relativeFrom="page">
                    <wp14:pctWidth>0</wp14:pctWidth>
                  </wp14:sizeRelH>
                  <wp14:sizeRelV relativeFrom="page">
                    <wp14:pctHeight>0</wp14:pctHeight>
                  </wp14:sizeRelV>
                </wp:anchor>
              </w:drawing>
            </w:r>
          </w:p>
        </w:tc>
      </w:tr>
      <w:tr w:rsidR="004508B1" w:rsidRPr="00AA45BF" w:rsidTr="003106AD">
        <w:trPr>
          <w:trHeight w:val="3339"/>
        </w:trPr>
        <w:tc>
          <w:tcPr>
            <w:tcW w:w="10875" w:type="dxa"/>
            <w:gridSpan w:val="11"/>
          </w:tcPr>
          <w:p w:rsidR="004508B1" w:rsidRPr="00AA45BF" w:rsidRDefault="00D74329" w:rsidP="00F64439">
            <w:pPr>
              <w:ind w:right="-106"/>
              <w:rPr>
                <w:rFonts w:eastAsia="Calibri" w:cs="Arial"/>
              </w:rPr>
            </w:pPr>
            <w:r>
              <w:rPr>
                <w:noProof/>
                <w:lang w:eastAsia="zh-CN"/>
              </w:rPr>
              <mc:AlternateContent>
                <mc:Choice Requires="wps">
                  <w:drawing>
                    <wp:anchor distT="0" distB="0" distL="114300" distR="114300" simplePos="0" relativeHeight="251677696" behindDoc="0" locked="0" layoutInCell="1" allowOverlap="1" wp14:anchorId="58B82535" wp14:editId="2B785233">
                      <wp:simplePos x="0" y="0"/>
                      <wp:positionH relativeFrom="column">
                        <wp:posOffset>59690</wp:posOffset>
                      </wp:positionH>
                      <wp:positionV relativeFrom="paragraph">
                        <wp:posOffset>383067</wp:posOffset>
                      </wp:positionV>
                      <wp:extent cx="4391025" cy="11906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91025" cy="1190625"/>
                              </a:xfrm>
                              <a:prstGeom prst="rect">
                                <a:avLst/>
                              </a:prstGeom>
                              <a:noFill/>
                              <a:ln w="6350">
                                <a:noFill/>
                              </a:ln>
                              <a:effectLst/>
                            </wps:spPr>
                            <wps:txbx>
                              <w:txbxContent>
                                <w:p w:rsidR="004508B1" w:rsidRDefault="00E07A97" w:rsidP="00444304">
                                  <w:pPr>
                                    <w:rPr>
                                      <w:rFonts w:ascii="Georgia" w:hAnsi="Georgia"/>
                                      <w:color w:val="0D807E" w:themeColor="accent2"/>
                                      <w:sz w:val="56"/>
                                      <w:szCs w:val="64"/>
                                    </w:rPr>
                                  </w:pPr>
                                  <w:r>
                                    <w:rPr>
                                      <w:rFonts w:ascii="Georgia" w:hAnsi="Georgia"/>
                                      <w:color w:val="0D807E" w:themeColor="accent2"/>
                                      <w:sz w:val="56"/>
                                      <w:szCs w:val="64"/>
                                    </w:rPr>
                                    <w:t>Private Equity and Venture Capital Practice</w:t>
                                  </w:r>
                                </w:p>
                                <w:p w:rsidR="00210EB9" w:rsidRPr="005D0CEC" w:rsidRDefault="00210EB9" w:rsidP="00444304">
                                  <w:pPr>
                                    <w:rPr>
                                      <w:rFonts w:ascii="Georgia" w:hAnsi="Georgia"/>
                                      <w:color w:val="F96800" w:themeColor="text2"/>
                                      <w:sz w:val="56"/>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7pt;margin-top:30.15pt;width:345.75pt;height:9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" filled="f" stroked="f" strokeweight=".5pt">
                      <v:textbox>
                        <w:txbxContent>
                          <w:p w:rsidR="004508B1" w:rsidRDefault="00E07A97" w:rsidP="00444304">
                            <w:pPr>
                              <w:rPr>
                                <w:rFonts w:ascii="Georgia" w:hAnsi="Georgia"/>
                                <w:color w:val="0D807E" w:themeColor="accent2"/>
                                <w:sz w:val="56"/>
                                <w:szCs w:val="64"/>
                              </w:rPr>
                            </w:pPr>
                            <w:r>
                              <w:rPr>
                                <w:rFonts w:ascii="Georgia" w:hAnsi="Georgia"/>
                                <w:color w:val="0D807E" w:themeColor="accent2"/>
                                <w:sz w:val="56"/>
                                <w:szCs w:val="64"/>
                              </w:rPr>
                              <w:t>Private Equity and Venture Capital Practice</w:t>
                            </w:r>
                          </w:p>
                          <w:p w:rsidR="00210EB9" w:rsidRPr="005D0CEC" w:rsidRDefault="00210EB9" w:rsidP="00444304">
                            <w:pPr>
                              <w:rPr>
                                <w:rFonts w:ascii="Georgia" w:hAnsi="Georgia"/>
                                <w:color w:val="F96800" w:themeColor="text2"/>
                                <w:sz w:val="56"/>
                                <w:szCs w:val="64"/>
                              </w:rPr>
                            </w:pPr>
                          </w:p>
                        </w:txbxContent>
                      </v:textbox>
                    </v:shape>
                  </w:pict>
                </mc:Fallback>
              </mc:AlternateContent>
            </w:r>
            <w:r w:rsidR="004508B1">
              <w:rPr>
                <w:noProof/>
                <w:lang w:eastAsia="zh-CN"/>
              </w:rPr>
              <w:drawing>
                <wp:anchor distT="0" distB="0" distL="114300" distR="114300" simplePos="0" relativeHeight="251671552" behindDoc="1" locked="0" layoutInCell="1" allowOverlap="1" wp14:anchorId="41F6303D" wp14:editId="1CA57977">
                  <wp:simplePos x="0" y="0"/>
                  <wp:positionH relativeFrom="column">
                    <wp:posOffset>-67472</wp:posOffset>
                  </wp:positionH>
                  <wp:positionV relativeFrom="paragraph">
                    <wp:posOffset>19420</wp:posOffset>
                  </wp:positionV>
                  <wp:extent cx="6612651" cy="2094006"/>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4884\AppData\Local\Microsoft\Windows\Temporary Internet Files\Content.Word\hali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612651" cy="2094006"/>
                          </a:xfrm>
                          <a:prstGeom prst="rect">
                            <a:avLst/>
                          </a:prstGeom>
                          <a:noFill/>
                          <a:ln>
                            <a:noFill/>
                          </a:ln>
                        </pic:spPr>
                      </pic:pic>
                    </a:graphicData>
                  </a:graphic>
                  <wp14:sizeRelH relativeFrom="page">
                    <wp14:pctWidth>0</wp14:pctWidth>
                  </wp14:sizeRelH>
                  <wp14:sizeRelV relativeFrom="page">
                    <wp14:pctHeight>0</wp14:pctHeight>
                  </wp14:sizeRelV>
                </wp:anchor>
              </w:drawing>
            </w:r>
            <w:r w:rsidR="004508B1">
              <w:rPr>
                <w:noProof/>
                <w:lang w:eastAsia="zh-CN"/>
              </w:rPr>
              <mc:AlternateContent>
                <mc:Choice Requires="wps">
                  <w:drawing>
                    <wp:anchor distT="0" distB="0" distL="114300" distR="114300" simplePos="0" relativeHeight="251678720" behindDoc="0" locked="0" layoutInCell="1" allowOverlap="1" wp14:anchorId="133193E3" wp14:editId="70033425">
                      <wp:simplePos x="0" y="0"/>
                      <wp:positionH relativeFrom="column">
                        <wp:posOffset>73025</wp:posOffset>
                      </wp:positionH>
                      <wp:positionV relativeFrom="paragraph">
                        <wp:posOffset>1780870</wp:posOffset>
                      </wp:positionV>
                      <wp:extent cx="3577133" cy="329184"/>
                      <wp:effectExtent l="0" t="0" r="0" b="0"/>
                      <wp:wrapNone/>
                      <wp:docPr id="4" name="Text Box 4"/>
                      <wp:cNvGraphicFramePr/>
                      <a:graphic xmlns:a="http://schemas.openxmlformats.org/drawingml/2006/main">
                        <a:graphicData uri="http://schemas.microsoft.com/office/word/2010/wordprocessingShape">
                          <wps:wsp>
                            <wps:cNvSpPr txBox="1"/>
                            <wps:spPr>
                              <a:xfrm>
                                <a:off x="0" y="0"/>
                                <a:ext cx="3577133" cy="329184"/>
                              </a:xfrm>
                              <a:prstGeom prst="rect">
                                <a:avLst/>
                              </a:prstGeom>
                              <a:noFill/>
                              <a:ln w="6350">
                                <a:noFill/>
                              </a:ln>
                              <a:effectLst/>
                            </wps:spPr>
                            <wps:txbx>
                              <w:txbxContent>
                                <w:p w:rsidR="004508B1" w:rsidRPr="00E323E5" w:rsidRDefault="00B0679D" w:rsidP="00444304">
                                  <w:pPr>
                                    <w:rPr>
                                      <w:rFonts w:ascii="Arial" w:hAnsi="Arial" w:cs="Arial"/>
                                      <w:color w:val="0D807E" w:themeColor="accent2"/>
                                    </w:rPr>
                                  </w:pPr>
                                  <w:r>
                                    <w:rPr>
                                      <w:rFonts w:ascii="Arial" w:hAnsi="Arial" w:cs="Arial"/>
                                      <w:color w:val="0D807E" w:themeColor="accent2"/>
                                    </w:rPr>
                                    <w:t>London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5.75pt;margin-top:140.25pt;width:281.65pt;height:25.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" filled="f" stroked="f" strokeweight=".5pt">
                      <v:textbox>
                        <w:txbxContent>
                          <w:p w:rsidR="004508B1" w:rsidRPr="00E323E5" w:rsidRDefault="00B0679D" w:rsidP="00444304">
                            <w:pPr>
                              <w:rPr>
                                <w:rFonts w:ascii="Arial" w:hAnsi="Arial" w:cs="Arial"/>
                                <w:color w:val="0D807E" w:themeColor="accent2"/>
                              </w:rPr>
                            </w:pPr>
                            <w:r>
                              <w:rPr>
                                <w:rFonts w:ascii="Arial" w:hAnsi="Arial" w:cs="Arial"/>
                                <w:color w:val="0D807E" w:themeColor="accent2"/>
                              </w:rPr>
                              <w:t>London Office</w:t>
                            </w:r>
                          </w:p>
                        </w:txbxContent>
                      </v:textbox>
                    </v:shape>
                  </w:pict>
                </mc:Fallback>
              </mc:AlternateContent>
            </w:r>
            <w:r w:rsidR="004508B1">
              <w:rPr>
                <w:noProof/>
                <w:lang w:eastAsia="zh-CN"/>
              </w:rPr>
              <mc:AlternateContent>
                <mc:Choice Requires="wps">
                  <w:drawing>
                    <wp:anchor distT="0" distB="0" distL="114300" distR="114300" simplePos="0" relativeHeight="251675648" behindDoc="0" locked="0" layoutInCell="1" allowOverlap="1" wp14:anchorId="45F450A0" wp14:editId="48C5D43B">
                      <wp:simplePos x="0" y="0"/>
                      <wp:positionH relativeFrom="column">
                        <wp:posOffset>160020</wp:posOffset>
                      </wp:positionH>
                      <wp:positionV relativeFrom="paragraph">
                        <wp:posOffset>1653870</wp:posOffset>
                      </wp:positionV>
                      <wp:extent cx="493776" cy="0"/>
                      <wp:effectExtent l="0" t="19050" r="1905" b="19050"/>
                      <wp:wrapNone/>
                      <wp:docPr id="12" name="Straight Connector 12"/>
                      <wp:cNvGraphicFramePr/>
                      <a:graphic xmlns:a="http://schemas.openxmlformats.org/drawingml/2006/main">
                        <a:graphicData uri="http://schemas.microsoft.com/office/word/2010/wordprocessingShape">
                          <wps:wsp>
                            <wps:cNvCnPr/>
                            <wps:spPr>
                              <a:xfrm>
                                <a:off x="0" y="0"/>
                                <a:ext cx="493776" cy="0"/>
                              </a:xfrm>
                              <a:prstGeom prst="line">
                                <a:avLst/>
                              </a:prstGeom>
                              <a:noFill/>
                              <a:ln w="38100" cap="flat" cmpd="sng" algn="ctr">
                                <a:solidFill>
                                  <a:srgbClr val="F968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30.25pt" to="51.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" strokecolor="#f96800" strokeweight="3pt"/>
                  </w:pict>
                </mc:Fallback>
              </mc:AlternateContent>
            </w:r>
          </w:p>
        </w:tc>
      </w:tr>
      <w:tr w:rsidR="004508B1" w:rsidRPr="00AA45BF" w:rsidTr="003106AD">
        <w:trPr>
          <w:trHeight w:val="495"/>
        </w:trPr>
        <w:tc>
          <w:tcPr>
            <w:tcW w:w="10875" w:type="dxa"/>
            <w:gridSpan w:val="11"/>
          </w:tcPr>
          <w:p w:rsidR="004508B1" w:rsidRPr="00AA45BF" w:rsidRDefault="004508B1" w:rsidP="00F64439">
            <w:pPr>
              <w:rPr>
                <w:rFonts w:eastAsia="Calibri" w:cs="Arial"/>
              </w:rPr>
            </w:pPr>
          </w:p>
        </w:tc>
      </w:tr>
      <w:tr w:rsidR="004508B1" w:rsidRPr="00AA45BF" w:rsidTr="008B60EE">
        <w:trPr>
          <w:trHeight w:val="8226"/>
        </w:trPr>
        <w:tc>
          <w:tcPr>
            <w:tcW w:w="6810" w:type="dxa"/>
            <w:gridSpan w:val="6"/>
            <w:shd w:val="clear" w:color="auto" w:fill="auto"/>
          </w:tcPr>
          <w:p w:rsidR="00E07A97" w:rsidRDefault="00E07A97" w:rsidP="008B60EE">
            <w:pPr>
              <w:pStyle w:val="BodyText"/>
              <w:spacing w:line="312" w:lineRule="auto"/>
              <w:ind w:left="-115"/>
              <w:rPr>
                <w:rFonts w:ascii="Arial" w:hAnsi="Arial" w:cs="Arial"/>
                <w:color w:val="483733" w:themeColor="text1"/>
                <w:sz w:val="20"/>
                <w:szCs w:val="21"/>
              </w:rPr>
            </w:pPr>
            <w:r w:rsidRPr="00E07A97">
              <w:rPr>
                <w:rFonts w:ascii="Arial" w:hAnsi="Arial" w:cs="Arial"/>
                <w:color w:val="483733" w:themeColor="text1"/>
                <w:sz w:val="20"/>
                <w:szCs w:val="21"/>
              </w:rPr>
              <w:t>Private equity and venture capital funds are sophisticated consumers of legal services. Today’s economic climate provides further challenges to be navigated by private equity and venture capital funds. Their outside counsel must understand the fund’s objectives and how funds objectives differ from most of strategic buyers. Outside counsel must also possess the mergers and acquisitions and finance experience coupled with sophisticated tax and structuring capability paramount to the successful representation of any fund.</w:t>
            </w:r>
          </w:p>
          <w:p w:rsidR="00E07A97" w:rsidRDefault="00E07A97" w:rsidP="008B60EE">
            <w:pPr>
              <w:pStyle w:val="BodyText"/>
              <w:spacing w:line="312" w:lineRule="auto"/>
              <w:ind w:left="-115"/>
              <w:rPr>
                <w:rFonts w:ascii="Arial" w:hAnsi="Arial" w:cs="Arial"/>
                <w:color w:val="483733" w:themeColor="text1"/>
                <w:sz w:val="20"/>
                <w:szCs w:val="21"/>
              </w:rPr>
            </w:pPr>
            <w:r w:rsidRPr="00E07A97">
              <w:rPr>
                <w:rFonts w:ascii="Arial" w:hAnsi="Arial" w:cs="Arial"/>
                <w:color w:val="483733" w:themeColor="text1"/>
                <w:sz w:val="20"/>
                <w:szCs w:val="21"/>
              </w:rPr>
              <w:t>King &amp; Spalding’s private equity lawyers understand these needs and bring a wealth of experience to the table when representing our private equity clients. Listening to your needs and objectives is the cornerstone of our service to clients. We focus on offering practical advice and solutions, concentrating on your goals in order to provide value enhancing counsel and guidance.</w:t>
            </w:r>
          </w:p>
          <w:p w:rsidR="00CC51FF" w:rsidRPr="00D74329" w:rsidRDefault="00E07A97" w:rsidP="008B60EE">
            <w:pPr>
              <w:pStyle w:val="BodyText"/>
              <w:spacing w:line="312" w:lineRule="auto"/>
              <w:ind w:left="-115"/>
              <w:rPr>
                <w:rFonts w:ascii="Arial" w:hAnsi="Arial" w:cs="Arial"/>
                <w:b/>
                <w:color w:val="F96800" w:themeColor="text2"/>
              </w:rPr>
            </w:pPr>
            <w:r w:rsidRPr="00D74329">
              <w:rPr>
                <w:rFonts w:ascii="Arial" w:hAnsi="Arial" w:cs="Arial"/>
                <w:b/>
                <w:color w:val="F96800" w:themeColor="text2"/>
              </w:rPr>
              <w:t>Who We Are</w:t>
            </w:r>
          </w:p>
          <w:p w:rsidR="004508B1" w:rsidRPr="004337B2" w:rsidRDefault="00E07A97" w:rsidP="00C235ED">
            <w:pPr>
              <w:pStyle w:val="BodyText"/>
              <w:spacing w:after="0" w:line="312" w:lineRule="auto"/>
              <w:ind w:left="-115"/>
              <w:rPr>
                <w:rFonts w:ascii="Arial" w:hAnsi="Arial" w:cs="Arial"/>
                <w:color w:val="483733" w:themeColor="text1"/>
                <w:sz w:val="21"/>
                <w:szCs w:val="21"/>
              </w:rPr>
            </w:pPr>
            <w:r w:rsidRPr="00E07A97">
              <w:rPr>
                <w:rFonts w:ascii="Arial" w:hAnsi="Arial" w:cs="Arial"/>
                <w:color w:val="483733" w:themeColor="text1"/>
                <w:sz w:val="20"/>
                <w:szCs w:val="21"/>
              </w:rPr>
              <w:t xml:space="preserve">King &amp; Spalding’s Private Equity Practice Group is led by partners </w:t>
            </w:r>
            <w:proofErr w:type="spellStart"/>
            <w:r w:rsidRPr="00E07A97">
              <w:rPr>
                <w:rFonts w:ascii="Arial" w:hAnsi="Arial" w:cs="Arial"/>
                <w:color w:val="483733" w:themeColor="text1"/>
                <w:sz w:val="20"/>
                <w:szCs w:val="21"/>
              </w:rPr>
              <w:t>practising</w:t>
            </w:r>
            <w:proofErr w:type="spellEnd"/>
            <w:r w:rsidRPr="00E07A97">
              <w:rPr>
                <w:rFonts w:ascii="Arial" w:hAnsi="Arial" w:cs="Arial"/>
                <w:color w:val="483733" w:themeColor="text1"/>
                <w:sz w:val="20"/>
                <w:szCs w:val="21"/>
              </w:rPr>
              <w:t xml:space="preserve"> in our London, Frankfurt, New York, Atlanta, Dubai, Riyadh, San Francisco and Houston offices, offering English, German, US and Middle Eastern legal advice. We provide </w:t>
            </w:r>
            <w:proofErr w:type="spellStart"/>
            <w:r w:rsidRPr="00E07A97">
              <w:rPr>
                <w:rFonts w:ascii="Arial" w:hAnsi="Arial" w:cs="Arial"/>
                <w:color w:val="483733" w:themeColor="text1"/>
                <w:sz w:val="20"/>
                <w:szCs w:val="21"/>
              </w:rPr>
              <w:t>specialised</w:t>
            </w:r>
            <w:proofErr w:type="spellEnd"/>
            <w:r w:rsidRPr="00E07A97">
              <w:rPr>
                <w:rFonts w:ascii="Arial" w:hAnsi="Arial" w:cs="Arial"/>
                <w:color w:val="483733" w:themeColor="text1"/>
                <w:sz w:val="20"/>
                <w:szCs w:val="21"/>
              </w:rPr>
              <w:t xml:space="preserve"> private equity advice with a particular focus on cross-border acquisitions; acquisitions of distressed businesses; transactions representing Middle Eastern interests and transactions in the energy and natural resources, healthcare and biotechnology, and real estate industries. Our clients include private equity and venture capital funds, hedge funds, individual private investors, and a variety of other sources of capital. We assist these clients in fund formation and in the structuring, negotiation and execution of acquisitions and venture capital financings. In addition, we work with our clients through the life cycle of their investments, including the implementation of full and partial exit strategies such as restructuring divestitures, public offerings and </w:t>
            </w:r>
          </w:p>
        </w:tc>
        <w:tc>
          <w:tcPr>
            <w:tcW w:w="645" w:type="dxa"/>
            <w:gridSpan w:val="2"/>
            <w:tcBorders>
              <w:right w:val="single" w:sz="4" w:space="0" w:color="auto"/>
            </w:tcBorders>
          </w:tcPr>
          <w:p w:rsidR="004508B1" w:rsidRPr="00AA45BF" w:rsidRDefault="004508B1" w:rsidP="00F64439">
            <w:pPr>
              <w:pStyle w:val="BodyText"/>
              <w:spacing w:after="0" w:line="360" w:lineRule="auto"/>
              <w:rPr>
                <w:rFonts w:eastAsia="Calibri" w:cs="Arial"/>
              </w:rPr>
            </w:pPr>
          </w:p>
        </w:tc>
        <w:tc>
          <w:tcPr>
            <w:tcW w:w="3420" w:type="dxa"/>
            <w:gridSpan w:val="3"/>
            <w:tcBorders>
              <w:left w:val="single" w:sz="4" w:space="0" w:color="auto"/>
            </w:tcBorders>
          </w:tcPr>
          <w:p w:rsidR="00502AD4" w:rsidRDefault="00502AD4" w:rsidP="00F64439">
            <w:pPr>
              <w:rPr>
                <w:rFonts w:ascii="Georgia" w:eastAsia="Calibri" w:hAnsi="Georgia" w:cs="Arial"/>
                <w:color w:val="0D807E" w:themeColor="accent2"/>
              </w:rPr>
            </w:pPr>
            <w:r w:rsidRPr="00502AD4">
              <w:rPr>
                <w:rFonts w:ascii="Georgia" w:eastAsia="Calibri" w:hAnsi="Georgia" w:cs="Arial"/>
                <w:color w:val="0D807E" w:themeColor="accent2"/>
              </w:rPr>
              <w:t>Ranked as one of the top 5 law firms that Fortune 1000 companies view as providing the best client service.</w:t>
            </w:r>
          </w:p>
          <w:p w:rsidR="00F24356" w:rsidRDefault="00F24356" w:rsidP="00F64439">
            <w:pPr>
              <w:rPr>
                <w:rFonts w:ascii="Arial" w:eastAsia="Calibri" w:hAnsi="Arial" w:cs="Arial"/>
                <w:i/>
                <w:color w:val="0ABFAA" w:themeColor="accent3"/>
                <w:sz w:val="18"/>
              </w:rPr>
            </w:pPr>
          </w:p>
          <w:p w:rsidR="004508B1" w:rsidRPr="00C952DE" w:rsidRDefault="00F24356" w:rsidP="00F64439">
            <w:pPr>
              <w:rPr>
                <w:rFonts w:ascii="Georgia" w:eastAsia="Calibri" w:hAnsi="Georgia" w:cs="Arial"/>
                <w:color w:val="0D807E" w:themeColor="accent2"/>
              </w:rPr>
            </w:pPr>
            <w:r w:rsidRPr="00C952DE">
              <w:rPr>
                <w:rFonts w:ascii="Georgia" w:eastAsia="Calibri" w:hAnsi="Georgia" w:cs="Arial"/>
                <w:color w:val="0D807E" w:themeColor="accent2"/>
              </w:rPr>
              <w:t xml:space="preserve">The IFLR 1000 recognized King &amp; Spalding as one of the world’s leading law firms advising on financial and corporate matters. </w:t>
            </w:r>
          </w:p>
          <w:p w:rsidR="00C952DE" w:rsidRDefault="00C952DE" w:rsidP="00F64439">
            <w:pPr>
              <w:rPr>
                <w:rFonts w:ascii="Arial" w:eastAsia="Calibri" w:hAnsi="Arial" w:cs="Arial"/>
                <w:color w:val="0D807E" w:themeColor="accent2"/>
                <w:sz w:val="20"/>
              </w:rPr>
            </w:pPr>
          </w:p>
          <w:p w:rsidR="004508B1" w:rsidRPr="00C952DE" w:rsidRDefault="00C952DE" w:rsidP="00F64439">
            <w:pPr>
              <w:rPr>
                <w:rFonts w:ascii="Georgia" w:eastAsia="Calibri" w:hAnsi="Georgia" w:cs="Arial"/>
                <w:color w:val="0D807E" w:themeColor="accent2"/>
              </w:rPr>
            </w:pPr>
            <w:r w:rsidRPr="00C952DE">
              <w:rPr>
                <w:rFonts w:ascii="Georgia" w:eastAsia="Calibri" w:hAnsi="Georgia" w:cs="Arial"/>
                <w:color w:val="0D807E" w:themeColor="accent2"/>
              </w:rPr>
              <w:t>Our advice is clear and concise and delivered in a timely manner. We keep you fully informed along the way and don’t believe in surprises.</w:t>
            </w:r>
          </w:p>
          <w:p w:rsidR="004508B1" w:rsidRDefault="004508B1" w:rsidP="00F64439">
            <w:pPr>
              <w:spacing w:before="240"/>
              <w:rPr>
                <w:rFonts w:ascii="Arial" w:eastAsia="Calibri" w:hAnsi="Arial" w:cs="Arial"/>
                <w:color w:val="0D807E" w:themeColor="accent2"/>
                <w:sz w:val="20"/>
              </w:rPr>
            </w:pPr>
          </w:p>
          <w:p w:rsidR="004508B1" w:rsidRDefault="004508B1" w:rsidP="00F64439">
            <w:pPr>
              <w:spacing w:before="240"/>
              <w:rPr>
                <w:rFonts w:ascii="Arial" w:eastAsia="Calibri" w:hAnsi="Arial" w:cs="Arial"/>
                <w:color w:val="0D807E" w:themeColor="accent2"/>
                <w:sz w:val="2"/>
              </w:rPr>
            </w:pPr>
          </w:p>
          <w:p w:rsidR="004508B1" w:rsidRDefault="004508B1" w:rsidP="00F64439">
            <w:pPr>
              <w:spacing w:before="240"/>
              <w:rPr>
                <w:rFonts w:ascii="Arial" w:eastAsia="Calibri" w:hAnsi="Arial" w:cs="Arial"/>
                <w:color w:val="0D807E" w:themeColor="accent2"/>
                <w:sz w:val="20"/>
              </w:rPr>
            </w:pPr>
            <w:r>
              <w:rPr>
                <w:rFonts w:cs="Times New Roman"/>
                <w:noProof/>
                <w:lang w:eastAsia="zh-CN"/>
              </w:rPr>
              <mc:AlternateContent>
                <mc:Choice Requires="wpg">
                  <w:drawing>
                    <wp:anchor distT="0" distB="0" distL="114300" distR="114300" simplePos="0" relativeHeight="251673600" behindDoc="0" locked="0" layoutInCell="1" allowOverlap="1" wp14:anchorId="7E8D37B0" wp14:editId="0A9E687B">
                      <wp:simplePos x="0" y="0"/>
                      <wp:positionH relativeFrom="page">
                        <wp:posOffset>5982335</wp:posOffset>
                      </wp:positionH>
                      <wp:positionV relativeFrom="paragraph">
                        <wp:posOffset>5765800</wp:posOffset>
                      </wp:positionV>
                      <wp:extent cx="184150" cy="534670"/>
                      <wp:effectExtent l="635" t="3175" r="5715" b="508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534670"/>
                                <a:chOff x="9571" y="1362"/>
                                <a:chExt cx="290" cy="842"/>
                              </a:xfrm>
                            </wpg:grpSpPr>
                            <wps:wsp>
                              <wps:cNvPr id="18" name="Freeform 6"/>
                              <wps:cNvSpPr>
                                <a:spLocks/>
                              </wps:cNvSpPr>
                              <wps:spPr bwMode="auto">
                                <a:xfrm>
                                  <a:off x="9571" y="1362"/>
                                  <a:ext cx="290" cy="842"/>
                                </a:xfrm>
                                <a:custGeom>
                                  <a:avLst/>
                                  <a:gdLst>
                                    <a:gd name="T0" fmla="+- 0 9715 9571"/>
                                    <a:gd name="T1" fmla="*/ T0 w 290"/>
                                    <a:gd name="T2" fmla="+- 0 1362 1362"/>
                                    <a:gd name="T3" fmla="*/ 1362 h 842"/>
                                    <a:gd name="T4" fmla="+- 0 9650 9571"/>
                                    <a:gd name="T5" fmla="*/ T4 w 290"/>
                                    <a:gd name="T6" fmla="+- 0 1377 1362"/>
                                    <a:gd name="T7" fmla="*/ 1377 h 842"/>
                                    <a:gd name="T8" fmla="+- 0 9600 9571"/>
                                    <a:gd name="T9" fmla="*/ T8 w 290"/>
                                    <a:gd name="T10" fmla="+- 0 1419 1362"/>
                                    <a:gd name="T11" fmla="*/ 1419 h 842"/>
                                    <a:gd name="T12" fmla="+- 0 9573 9571"/>
                                    <a:gd name="T13" fmla="*/ T12 w 290"/>
                                    <a:gd name="T14" fmla="+- 0 1478 1362"/>
                                    <a:gd name="T15" fmla="*/ 1478 h 842"/>
                                    <a:gd name="T16" fmla="+- 0 9571 9571"/>
                                    <a:gd name="T17" fmla="*/ T16 w 290"/>
                                    <a:gd name="T18" fmla="+- 0 2059 1362"/>
                                    <a:gd name="T19" fmla="*/ 2059 h 842"/>
                                    <a:gd name="T20" fmla="+- 0 9572 9571"/>
                                    <a:gd name="T21" fmla="*/ T20 w 290"/>
                                    <a:gd name="T22" fmla="+- 0 2081 1362"/>
                                    <a:gd name="T23" fmla="*/ 2081 h 842"/>
                                    <a:gd name="T24" fmla="+- 0 9597 9571"/>
                                    <a:gd name="T25" fmla="*/ T24 w 290"/>
                                    <a:gd name="T26" fmla="+- 0 2142 1362"/>
                                    <a:gd name="T27" fmla="*/ 2142 h 842"/>
                                    <a:gd name="T28" fmla="+- 0 9646 9571"/>
                                    <a:gd name="T29" fmla="*/ T28 w 290"/>
                                    <a:gd name="T30" fmla="+- 0 2185 1362"/>
                                    <a:gd name="T31" fmla="*/ 2185 h 842"/>
                                    <a:gd name="T32" fmla="+- 0 9710 9571"/>
                                    <a:gd name="T33" fmla="*/ T32 w 290"/>
                                    <a:gd name="T34" fmla="+- 0 2203 1362"/>
                                    <a:gd name="T35" fmla="*/ 2203 h 842"/>
                                    <a:gd name="T36" fmla="+- 0 9734 9571"/>
                                    <a:gd name="T37" fmla="*/ T36 w 290"/>
                                    <a:gd name="T38" fmla="+- 0 2201 1362"/>
                                    <a:gd name="T39" fmla="*/ 2201 h 842"/>
                                    <a:gd name="T40" fmla="+- 0 9796 9571"/>
                                    <a:gd name="T41" fmla="*/ T40 w 290"/>
                                    <a:gd name="T42" fmla="+- 0 2177 1362"/>
                                    <a:gd name="T43" fmla="*/ 2177 h 842"/>
                                    <a:gd name="T44" fmla="+- 0 9840 9571"/>
                                    <a:gd name="T45" fmla="*/ T44 w 290"/>
                                    <a:gd name="T46" fmla="+- 0 2131 1362"/>
                                    <a:gd name="T47" fmla="*/ 2131 h 842"/>
                                    <a:gd name="T48" fmla="+- 0 9860 9571"/>
                                    <a:gd name="T49" fmla="*/ T48 w 290"/>
                                    <a:gd name="T50" fmla="+- 0 2068 1362"/>
                                    <a:gd name="T51" fmla="*/ 2068 h 842"/>
                                    <a:gd name="T52" fmla="+- 0 9860 9571"/>
                                    <a:gd name="T53" fmla="*/ T52 w 290"/>
                                    <a:gd name="T54" fmla="+- 0 1790 1362"/>
                                    <a:gd name="T55" fmla="*/ 1790 h 842"/>
                                    <a:gd name="T56" fmla="+- 0 9618 9571"/>
                                    <a:gd name="T57" fmla="*/ T56 w 290"/>
                                    <a:gd name="T58" fmla="+- 0 1790 1362"/>
                                    <a:gd name="T59" fmla="*/ 1790 h 842"/>
                                    <a:gd name="T60" fmla="+- 0 9618 9571"/>
                                    <a:gd name="T61" fmla="*/ T60 w 290"/>
                                    <a:gd name="T62" fmla="+- 0 1506 1362"/>
                                    <a:gd name="T63" fmla="*/ 1506 h 842"/>
                                    <a:gd name="T64" fmla="+- 0 9640 9571"/>
                                    <a:gd name="T65" fmla="*/ T64 w 290"/>
                                    <a:gd name="T66" fmla="+- 0 1445 1362"/>
                                    <a:gd name="T67" fmla="*/ 1445 h 842"/>
                                    <a:gd name="T68" fmla="+- 0 9695 9571"/>
                                    <a:gd name="T69" fmla="*/ T68 w 290"/>
                                    <a:gd name="T70" fmla="+- 0 1411 1362"/>
                                    <a:gd name="T71" fmla="*/ 1411 h 842"/>
                                    <a:gd name="T72" fmla="+- 0 9824 9571"/>
                                    <a:gd name="T73" fmla="*/ T72 w 290"/>
                                    <a:gd name="T74" fmla="+- 0 1411 1362"/>
                                    <a:gd name="T75" fmla="*/ 1411 h 842"/>
                                    <a:gd name="T76" fmla="+- 0 9819 9571"/>
                                    <a:gd name="T77" fmla="*/ T76 w 290"/>
                                    <a:gd name="T78" fmla="+- 0 1406 1362"/>
                                    <a:gd name="T79" fmla="*/ 1406 h 842"/>
                                    <a:gd name="T80" fmla="+- 0 9765 9571"/>
                                    <a:gd name="T81" fmla="*/ T80 w 290"/>
                                    <a:gd name="T82" fmla="+- 0 1370 1362"/>
                                    <a:gd name="T83" fmla="*/ 1370 h 842"/>
                                    <a:gd name="T84" fmla="+- 0 9721 9571"/>
                                    <a:gd name="T85" fmla="*/ T84 w 290"/>
                                    <a:gd name="T86" fmla="+- 0 1362 1362"/>
                                    <a:gd name="T87" fmla="*/ 1362 h 842"/>
                                    <a:gd name="T88" fmla="+- 0 9715 9571"/>
                                    <a:gd name="T89" fmla="*/ T88 w 290"/>
                                    <a:gd name="T90" fmla="+- 0 1362 1362"/>
                                    <a:gd name="T91" fmla="*/ 1362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90" h="842">
                                      <a:moveTo>
                                        <a:pt x="144" y="0"/>
                                      </a:moveTo>
                                      <a:lnTo>
                                        <a:pt x="79" y="15"/>
                                      </a:lnTo>
                                      <a:lnTo>
                                        <a:pt x="29" y="57"/>
                                      </a:lnTo>
                                      <a:lnTo>
                                        <a:pt x="2" y="116"/>
                                      </a:lnTo>
                                      <a:lnTo>
                                        <a:pt x="0" y="697"/>
                                      </a:lnTo>
                                      <a:lnTo>
                                        <a:pt x="1" y="719"/>
                                      </a:lnTo>
                                      <a:lnTo>
                                        <a:pt x="26" y="780"/>
                                      </a:lnTo>
                                      <a:lnTo>
                                        <a:pt x="75" y="823"/>
                                      </a:lnTo>
                                      <a:lnTo>
                                        <a:pt x="139" y="841"/>
                                      </a:lnTo>
                                      <a:lnTo>
                                        <a:pt x="163" y="839"/>
                                      </a:lnTo>
                                      <a:lnTo>
                                        <a:pt x="225" y="815"/>
                                      </a:lnTo>
                                      <a:lnTo>
                                        <a:pt x="269" y="769"/>
                                      </a:lnTo>
                                      <a:lnTo>
                                        <a:pt x="289" y="706"/>
                                      </a:lnTo>
                                      <a:lnTo>
                                        <a:pt x="289" y="428"/>
                                      </a:lnTo>
                                      <a:lnTo>
                                        <a:pt x="47" y="428"/>
                                      </a:lnTo>
                                      <a:lnTo>
                                        <a:pt x="47" y="144"/>
                                      </a:lnTo>
                                      <a:lnTo>
                                        <a:pt x="69" y="83"/>
                                      </a:lnTo>
                                      <a:lnTo>
                                        <a:pt x="124" y="49"/>
                                      </a:lnTo>
                                      <a:lnTo>
                                        <a:pt x="253" y="49"/>
                                      </a:lnTo>
                                      <a:lnTo>
                                        <a:pt x="248" y="44"/>
                                      </a:lnTo>
                                      <a:lnTo>
                                        <a:pt x="194" y="8"/>
                                      </a:lnTo>
                                      <a:lnTo>
                                        <a:pt x="150" y="0"/>
                                      </a:lnTo>
                                      <a:lnTo>
                                        <a:pt x="144" y="0"/>
                                      </a:lnTo>
                                      <a:close/>
                                    </a:path>
                                  </a:pathLst>
                                </a:custGeom>
                                <a:solidFill>
                                  <a:srgbClr val="26BA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9571" y="1362"/>
                                  <a:ext cx="290" cy="842"/>
                                </a:xfrm>
                                <a:custGeom>
                                  <a:avLst/>
                                  <a:gdLst>
                                    <a:gd name="T0" fmla="+- 0 9824 9571"/>
                                    <a:gd name="T1" fmla="*/ T0 w 290"/>
                                    <a:gd name="T2" fmla="+- 0 1411 1362"/>
                                    <a:gd name="T3" fmla="*/ 1411 h 842"/>
                                    <a:gd name="T4" fmla="+- 0 9695 9571"/>
                                    <a:gd name="T5" fmla="*/ T4 w 290"/>
                                    <a:gd name="T6" fmla="+- 0 1411 1362"/>
                                    <a:gd name="T7" fmla="*/ 1411 h 842"/>
                                    <a:gd name="T8" fmla="+- 0 9723 9571"/>
                                    <a:gd name="T9" fmla="*/ T8 w 290"/>
                                    <a:gd name="T10" fmla="+- 0 1413 1362"/>
                                    <a:gd name="T11" fmla="*/ 1413 h 842"/>
                                    <a:gd name="T12" fmla="+- 0 9747 9571"/>
                                    <a:gd name="T13" fmla="*/ T12 w 290"/>
                                    <a:gd name="T14" fmla="+- 0 1418 1362"/>
                                    <a:gd name="T15" fmla="*/ 1418 h 842"/>
                                    <a:gd name="T16" fmla="+- 0 9797 9571"/>
                                    <a:gd name="T17" fmla="*/ T16 w 290"/>
                                    <a:gd name="T18" fmla="+- 0 1456 1362"/>
                                    <a:gd name="T19" fmla="*/ 1456 h 842"/>
                                    <a:gd name="T20" fmla="+- 0 9812 9571"/>
                                    <a:gd name="T21" fmla="*/ T20 w 290"/>
                                    <a:gd name="T22" fmla="+- 0 1790 1362"/>
                                    <a:gd name="T23" fmla="*/ 1790 h 842"/>
                                    <a:gd name="T24" fmla="+- 0 9860 9571"/>
                                    <a:gd name="T25" fmla="*/ T24 w 290"/>
                                    <a:gd name="T26" fmla="+- 0 1790 1362"/>
                                    <a:gd name="T27" fmla="*/ 1790 h 842"/>
                                    <a:gd name="T28" fmla="+- 0 9860 9571"/>
                                    <a:gd name="T29" fmla="*/ T28 w 290"/>
                                    <a:gd name="T30" fmla="+- 0 1506 1362"/>
                                    <a:gd name="T31" fmla="*/ 1506 h 842"/>
                                    <a:gd name="T32" fmla="+- 0 9858 9571"/>
                                    <a:gd name="T33" fmla="*/ T32 w 290"/>
                                    <a:gd name="T34" fmla="+- 0 1483 1362"/>
                                    <a:gd name="T35" fmla="*/ 1483 h 842"/>
                                    <a:gd name="T36" fmla="+- 0 9853 9571"/>
                                    <a:gd name="T37" fmla="*/ T36 w 290"/>
                                    <a:gd name="T38" fmla="+- 0 1462 1362"/>
                                    <a:gd name="T39" fmla="*/ 1462 h 842"/>
                                    <a:gd name="T40" fmla="+- 0 9844 9571"/>
                                    <a:gd name="T41" fmla="*/ T40 w 290"/>
                                    <a:gd name="T42" fmla="+- 0 1441 1362"/>
                                    <a:gd name="T43" fmla="*/ 1441 h 842"/>
                                    <a:gd name="T44" fmla="+- 0 9833 9571"/>
                                    <a:gd name="T45" fmla="*/ T44 w 290"/>
                                    <a:gd name="T46" fmla="+- 0 1423 1362"/>
                                    <a:gd name="T47" fmla="*/ 1423 h 842"/>
                                    <a:gd name="T48" fmla="+- 0 9824 9571"/>
                                    <a:gd name="T49" fmla="*/ T48 w 290"/>
                                    <a:gd name="T50" fmla="+- 0 1411 1362"/>
                                    <a:gd name="T51" fmla="*/ 1411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0" h="842">
                                      <a:moveTo>
                                        <a:pt x="253" y="49"/>
                                      </a:moveTo>
                                      <a:lnTo>
                                        <a:pt x="124" y="49"/>
                                      </a:lnTo>
                                      <a:lnTo>
                                        <a:pt x="152" y="51"/>
                                      </a:lnTo>
                                      <a:lnTo>
                                        <a:pt x="176" y="56"/>
                                      </a:lnTo>
                                      <a:lnTo>
                                        <a:pt x="226" y="94"/>
                                      </a:lnTo>
                                      <a:lnTo>
                                        <a:pt x="241" y="428"/>
                                      </a:lnTo>
                                      <a:lnTo>
                                        <a:pt x="289" y="428"/>
                                      </a:lnTo>
                                      <a:lnTo>
                                        <a:pt x="289" y="144"/>
                                      </a:lnTo>
                                      <a:lnTo>
                                        <a:pt x="287" y="121"/>
                                      </a:lnTo>
                                      <a:lnTo>
                                        <a:pt x="282" y="100"/>
                                      </a:lnTo>
                                      <a:lnTo>
                                        <a:pt x="273" y="79"/>
                                      </a:lnTo>
                                      <a:lnTo>
                                        <a:pt x="262" y="61"/>
                                      </a:lnTo>
                                      <a:lnTo>
                                        <a:pt x="253" y="49"/>
                                      </a:lnTo>
                                      <a:close/>
                                    </a:path>
                                  </a:pathLst>
                                </a:custGeom>
                                <a:solidFill>
                                  <a:srgbClr val="26BA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71.05pt;margin-top:454pt;width:14.5pt;height:42.1pt;z-index:251673600;mso-position-horizontal-relative:page" coordorigin="9571,1362" coordsize="29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">
                      <v:shape id="Freeform 6" o:spid="_x0000_s1027" style="position:absolute;left:9571;top:1362;width:290;height:842;visibility:visible;mso-wrap-style:square;v-text-anchor:top" coordsize="2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58MQA&#10;AADbAAAADwAAAGRycy9kb3ducmV2LnhtbESPQUvDQBCF74L/YRnBm93UQykx2yISpRcLrQoex90x&#10;G8zOhuw2Sf9951DwNsN789431XYOnRppSG1kA8tFAYrYRtdyY+Dz4/VhDSplZIddZDJwpgTbze1N&#10;haWLEx9oPOZGSQinEg34nPtS62Q9BUyL2BOL9huHgFnWodFuwEnCQ6cfi2KlA7YsDR57evFk/46n&#10;YOBtHb+Wq/he72v7M7rvydtz7Y25v5ufn0BlmvO/+Xq9c4Ivs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BufDEAAAA2wAAAA8AAAAAAAAAAAAAAAAAmAIAAGRycy9k&#10;b3ducmV2LnhtbFBLBQYAAAAABAAEAPUAAACJAwAAAAA=&#10;" path="m144,l79,15,29,57,2,116,,697r1,22l26,780r49,43l139,841r24,-2l225,815r44,-46l289,706r,-278l47,428r,-284l69,83,124,49r129,l248,44,194,8,150,r-6,xe" fillcolor="#26baa7" stroked="f">
                        <v:path arrowok="t" o:connecttype="custom" o:connectlocs="144,1362;79,1377;29,1419;2,1478;0,2059;1,2081;26,2142;75,2185;139,2203;163,2201;225,2177;269,2131;289,2068;289,1790;47,1790;47,1506;69,1445;124,1411;253,1411;248,1406;194,1370;150,1362;144,1362" o:connectangles="0,0,0,0,0,0,0,0,0,0,0,0,0,0,0,0,0,0,0,0,0,0,0"/>
                      </v:shape>
                      <v:shape id="Freeform 7" o:spid="_x0000_s1028" style="position:absolute;left:9571;top:1362;width:290;height:842;visibility:visible;mso-wrap-style:square;v-text-anchor:top" coordsize="2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0ca8EA&#10;AADbAAAADwAAAGRycy9kb3ducmV2LnhtbERPTWsCMRC9F/wPYQRvNasHsatRRNbipYXaCh7HZNws&#10;bibLJt1d/31TKPQ2j/c56+3gatFRGyrPCmbTDASx9qbiUsHX5+F5CSJEZIO1Z1LwoADbzehpjbnx&#10;PX9Qd4qlSCEcclRgY2xyKYO25DBMfUOcuJtvHcYE21KaFvsU7mo5z7KFdFhxarDY0N6Svp++nYLX&#10;pT/PFv6teC/0tTOX3upHYZWajIfdCkSkIf6L/9xHk+a/wO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NHGvBAAAA2wAAAA8AAAAAAAAAAAAAAAAAmAIAAGRycy9kb3du&#10;cmV2LnhtbFBLBQYAAAAABAAEAPUAAACGAwAAAAA=&#10;" path="m253,49r-129,l152,51r24,5l226,94r15,334l289,428r,-284l287,121r-5,-21l273,79,262,61,253,49xe" fillcolor="#26baa7" stroked="f">
                        <v:path arrowok="t" o:connecttype="custom" o:connectlocs="253,1411;124,1411;152,1413;176,1418;226,1456;241,1790;289,1790;289,1506;287,1483;282,1462;273,1441;262,1423;253,1411" o:connectangles="0,0,0,0,0,0,0,0,0,0,0,0,0"/>
                      </v:shape>
                      <w10:wrap anchorx="page"/>
                    </v:group>
                  </w:pict>
                </mc:Fallback>
              </mc:AlternateContent>
            </w:r>
            <w:r>
              <w:rPr>
                <w:rFonts w:cs="Times New Roman"/>
                <w:noProof/>
                <w:lang w:eastAsia="zh-CN"/>
              </w:rPr>
              <mc:AlternateContent>
                <mc:Choice Requires="wpg">
                  <w:drawing>
                    <wp:anchor distT="0" distB="0" distL="114300" distR="114300" simplePos="0" relativeHeight="251672576" behindDoc="0" locked="0" layoutInCell="1" allowOverlap="1" wp14:anchorId="7A1AEECD" wp14:editId="7648308C">
                      <wp:simplePos x="0" y="0"/>
                      <wp:positionH relativeFrom="page">
                        <wp:posOffset>5982335</wp:posOffset>
                      </wp:positionH>
                      <wp:positionV relativeFrom="paragraph">
                        <wp:posOffset>5765800</wp:posOffset>
                      </wp:positionV>
                      <wp:extent cx="184150" cy="534670"/>
                      <wp:effectExtent l="635" t="3175" r="5715" b="50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534670"/>
                                <a:chOff x="9571" y="1362"/>
                                <a:chExt cx="290" cy="842"/>
                              </a:xfrm>
                            </wpg:grpSpPr>
                            <wps:wsp>
                              <wps:cNvPr id="15" name="Freeform 3"/>
                              <wps:cNvSpPr>
                                <a:spLocks/>
                              </wps:cNvSpPr>
                              <wps:spPr bwMode="auto">
                                <a:xfrm>
                                  <a:off x="9571" y="1362"/>
                                  <a:ext cx="290" cy="842"/>
                                </a:xfrm>
                                <a:custGeom>
                                  <a:avLst/>
                                  <a:gdLst>
                                    <a:gd name="T0" fmla="+- 0 9715 9571"/>
                                    <a:gd name="T1" fmla="*/ T0 w 290"/>
                                    <a:gd name="T2" fmla="+- 0 1362 1362"/>
                                    <a:gd name="T3" fmla="*/ 1362 h 842"/>
                                    <a:gd name="T4" fmla="+- 0 9650 9571"/>
                                    <a:gd name="T5" fmla="*/ T4 w 290"/>
                                    <a:gd name="T6" fmla="+- 0 1377 1362"/>
                                    <a:gd name="T7" fmla="*/ 1377 h 842"/>
                                    <a:gd name="T8" fmla="+- 0 9600 9571"/>
                                    <a:gd name="T9" fmla="*/ T8 w 290"/>
                                    <a:gd name="T10" fmla="+- 0 1419 1362"/>
                                    <a:gd name="T11" fmla="*/ 1419 h 842"/>
                                    <a:gd name="T12" fmla="+- 0 9573 9571"/>
                                    <a:gd name="T13" fmla="*/ T12 w 290"/>
                                    <a:gd name="T14" fmla="+- 0 1478 1362"/>
                                    <a:gd name="T15" fmla="*/ 1478 h 842"/>
                                    <a:gd name="T16" fmla="+- 0 9571 9571"/>
                                    <a:gd name="T17" fmla="*/ T16 w 290"/>
                                    <a:gd name="T18" fmla="+- 0 2059 1362"/>
                                    <a:gd name="T19" fmla="*/ 2059 h 842"/>
                                    <a:gd name="T20" fmla="+- 0 9572 9571"/>
                                    <a:gd name="T21" fmla="*/ T20 w 290"/>
                                    <a:gd name="T22" fmla="+- 0 2081 1362"/>
                                    <a:gd name="T23" fmla="*/ 2081 h 842"/>
                                    <a:gd name="T24" fmla="+- 0 9597 9571"/>
                                    <a:gd name="T25" fmla="*/ T24 w 290"/>
                                    <a:gd name="T26" fmla="+- 0 2142 1362"/>
                                    <a:gd name="T27" fmla="*/ 2142 h 842"/>
                                    <a:gd name="T28" fmla="+- 0 9646 9571"/>
                                    <a:gd name="T29" fmla="*/ T28 w 290"/>
                                    <a:gd name="T30" fmla="+- 0 2185 1362"/>
                                    <a:gd name="T31" fmla="*/ 2185 h 842"/>
                                    <a:gd name="T32" fmla="+- 0 9710 9571"/>
                                    <a:gd name="T33" fmla="*/ T32 w 290"/>
                                    <a:gd name="T34" fmla="+- 0 2203 1362"/>
                                    <a:gd name="T35" fmla="*/ 2203 h 842"/>
                                    <a:gd name="T36" fmla="+- 0 9734 9571"/>
                                    <a:gd name="T37" fmla="*/ T36 w 290"/>
                                    <a:gd name="T38" fmla="+- 0 2201 1362"/>
                                    <a:gd name="T39" fmla="*/ 2201 h 842"/>
                                    <a:gd name="T40" fmla="+- 0 9796 9571"/>
                                    <a:gd name="T41" fmla="*/ T40 w 290"/>
                                    <a:gd name="T42" fmla="+- 0 2177 1362"/>
                                    <a:gd name="T43" fmla="*/ 2177 h 842"/>
                                    <a:gd name="T44" fmla="+- 0 9840 9571"/>
                                    <a:gd name="T45" fmla="*/ T44 w 290"/>
                                    <a:gd name="T46" fmla="+- 0 2131 1362"/>
                                    <a:gd name="T47" fmla="*/ 2131 h 842"/>
                                    <a:gd name="T48" fmla="+- 0 9860 9571"/>
                                    <a:gd name="T49" fmla="*/ T48 w 290"/>
                                    <a:gd name="T50" fmla="+- 0 2068 1362"/>
                                    <a:gd name="T51" fmla="*/ 2068 h 842"/>
                                    <a:gd name="T52" fmla="+- 0 9860 9571"/>
                                    <a:gd name="T53" fmla="*/ T52 w 290"/>
                                    <a:gd name="T54" fmla="+- 0 1790 1362"/>
                                    <a:gd name="T55" fmla="*/ 1790 h 842"/>
                                    <a:gd name="T56" fmla="+- 0 9618 9571"/>
                                    <a:gd name="T57" fmla="*/ T56 w 290"/>
                                    <a:gd name="T58" fmla="+- 0 1790 1362"/>
                                    <a:gd name="T59" fmla="*/ 1790 h 842"/>
                                    <a:gd name="T60" fmla="+- 0 9618 9571"/>
                                    <a:gd name="T61" fmla="*/ T60 w 290"/>
                                    <a:gd name="T62" fmla="+- 0 1506 1362"/>
                                    <a:gd name="T63" fmla="*/ 1506 h 842"/>
                                    <a:gd name="T64" fmla="+- 0 9640 9571"/>
                                    <a:gd name="T65" fmla="*/ T64 w 290"/>
                                    <a:gd name="T66" fmla="+- 0 1445 1362"/>
                                    <a:gd name="T67" fmla="*/ 1445 h 842"/>
                                    <a:gd name="T68" fmla="+- 0 9695 9571"/>
                                    <a:gd name="T69" fmla="*/ T68 w 290"/>
                                    <a:gd name="T70" fmla="+- 0 1411 1362"/>
                                    <a:gd name="T71" fmla="*/ 1411 h 842"/>
                                    <a:gd name="T72" fmla="+- 0 9824 9571"/>
                                    <a:gd name="T73" fmla="*/ T72 w 290"/>
                                    <a:gd name="T74" fmla="+- 0 1411 1362"/>
                                    <a:gd name="T75" fmla="*/ 1411 h 842"/>
                                    <a:gd name="T76" fmla="+- 0 9819 9571"/>
                                    <a:gd name="T77" fmla="*/ T76 w 290"/>
                                    <a:gd name="T78" fmla="+- 0 1406 1362"/>
                                    <a:gd name="T79" fmla="*/ 1406 h 842"/>
                                    <a:gd name="T80" fmla="+- 0 9765 9571"/>
                                    <a:gd name="T81" fmla="*/ T80 w 290"/>
                                    <a:gd name="T82" fmla="+- 0 1370 1362"/>
                                    <a:gd name="T83" fmla="*/ 1370 h 842"/>
                                    <a:gd name="T84" fmla="+- 0 9721 9571"/>
                                    <a:gd name="T85" fmla="*/ T84 w 290"/>
                                    <a:gd name="T86" fmla="+- 0 1362 1362"/>
                                    <a:gd name="T87" fmla="*/ 1362 h 842"/>
                                    <a:gd name="T88" fmla="+- 0 9715 9571"/>
                                    <a:gd name="T89" fmla="*/ T88 w 290"/>
                                    <a:gd name="T90" fmla="+- 0 1362 1362"/>
                                    <a:gd name="T91" fmla="*/ 1362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90" h="842">
                                      <a:moveTo>
                                        <a:pt x="144" y="0"/>
                                      </a:moveTo>
                                      <a:lnTo>
                                        <a:pt x="79" y="15"/>
                                      </a:lnTo>
                                      <a:lnTo>
                                        <a:pt x="29" y="57"/>
                                      </a:lnTo>
                                      <a:lnTo>
                                        <a:pt x="2" y="116"/>
                                      </a:lnTo>
                                      <a:lnTo>
                                        <a:pt x="0" y="697"/>
                                      </a:lnTo>
                                      <a:lnTo>
                                        <a:pt x="1" y="719"/>
                                      </a:lnTo>
                                      <a:lnTo>
                                        <a:pt x="26" y="780"/>
                                      </a:lnTo>
                                      <a:lnTo>
                                        <a:pt x="75" y="823"/>
                                      </a:lnTo>
                                      <a:lnTo>
                                        <a:pt x="139" y="841"/>
                                      </a:lnTo>
                                      <a:lnTo>
                                        <a:pt x="163" y="839"/>
                                      </a:lnTo>
                                      <a:lnTo>
                                        <a:pt x="225" y="815"/>
                                      </a:lnTo>
                                      <a:lnTo>
                                        <a:pt x="269" y="769"/>
                                      </a:lnTo>
                                      <a:lnTo>
                                        <a:pt x="289" y="706"/>
                                      </a:lnTo>
                                      <a:lnTo>
                                        <a:pt x="289" y="428"/>
                                      </a:lnTo>
                                      <a:lnTo>
                                        <a:pt x="47" y="428"/>
                                      </a:lnTo>
                                      <a:lnTo>
                                        <a:pt x="47" y="144"/>
                                      </a:lnTo>
                                      <a:lnTo>
                                        <a:pt x="69" y="83"/>
                                      </a:lnTo>
                                      <a:lnTo>
                                        <a:pt x="124" y="49"/>
                                      </a:lnTo>
                                      <a:lnTo>
                                        <a:pt x="253" y="49"/>
                                      </a:lnTo>
                                      <a:lnTo>
                                        <a:pt x="248" y="44"/>
                                      </a:lnTo>
                                      <a:lnTo>
                                        <a:pt x="194" y="8"/>
                                      </a:lnTo>
                                      <a:lnTo>
                                        <a:pt x="150" y="0"/>
                                      </a:lnTo>
                                      <a:lnTo>
                                        <a:pt x="144" y="0"/>
                                      </a:lnTo>
                                      <a:close/>
                                    </a:path>
                                  </a:pathLst>
                                </a:custGeom>
                                <a:solidFill>
                                  <a:srgbClr val="26BA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9571" y="1362"/>
                                  <a:ext cx="290" cy="842"/>
                                </a:xfrm>
                                <a:custGeom>
                                  <a:avLst/>
                                  <a:gdLst>
                                    <a:gd name="T0" fmla="+- 0 9824 9571"/>
                                    <a:gd name="T1" fmla="*/ T0 w 290"/>
                                    <a:gd name="T2" fmla="+- 0 1411 1362"/>
                                    <a:gd name="T3" fmla="*/ 1411 h 842"/>
                                    <a:gd name="T4" fmla="+- 0 9695 9571"/>
                                    <a:gd name="T5" fmla="*/ T4 w 290"/>
                                    <a:gd name="T6" fmla="+- 0 1411 1362"/>
                                    <a:gd name="T7" fmla="*/ 1411 h 842"/>
                                    <a:gd name="T8" fmla="+- 0 9723 9571"/>
                                    <a:gd name="T9" fmla="*/ T8 w 290"/>
                                    <a:gd name="T10" fmla="+- 0 1413 1362"/>
                                    <a:gd name="T11" fmla="*/ 1413 h 842"/>
                                    <a:gd name="T12" fmla="+- 0 9747 9571"/>
                                    <a:gd name="T13" fmla="*/ T12 w 290"/>
                                    <a:gd name="T14" fmla="+- 0 1418 1362"/>
                                    <a:gd name="T15" fmla="*/ 1418 h 842"/>
                                    <a:gd name="T16" fmla="+- 0 9797 9571"/>
                                    <a:gd name="T17" fmla="*/ T16 w 290"/>
                                    <a:gd name="T18" fmla="+- 0 1456 1362"/>
                                    <a:gd name="T19" fmla="*/ 1456 h 842"/>
                                    <a:gd name="T20" fmla="+- 0 9812 9571"/>
                                    <a:gd name="T21" fmla="*/ T20 w 290"/>
                                    <a:gd name="T22" fmla="+- 0 1790 1362"/>
                                    <a:gd name="T23" fmla="*/ 1790 h 842"/>
                                    <a:gd name="T24" fmla="+- 0 9860 9571"/>
                                    <a:gd name="T25" fmla="*/ T24 w 290"/>
                                    <a:gd name="T26" fmla="+- 0 1790 1362"/>
                                    <a:gd name="T27" fmla="*/ 1790 h 842"/>
                                    <a:gd name="T28" fmla="+- 0 9860 9571"/>
                                    <a:gd name="T29" fmla="*/ T28 w 290"/>
                                    <a:gd name="T30" fmla="+- 0 1506 1362"/>
                                    <a:gd name="T31" fmla="*/ 1506 h 842"/>
                                    <a:gd name="T32" fmla="+- 0 9858 9571"/>
                                    <a:gd name="T33" fmla="*/ T32 w 290"/>
                                    <a:gd name="T34" fmla="+- 0 1483 1362"/>
                                    <a:gd name="T35" fmla="*/ 1483 h 842"/>
                                    <a:gd name="T36" fmla="+- 0 9853 9571"/>
                                    <a:gd name="T37" fmla="*/ T36 w 290"/>
                                    <a:gd name="T38" fmla="+- 0 1462 1362"/>
                                    <a:gd name="T39" fmla="*/ 1462 h 842"/>
                                    <a:gd name="T40" fmla="+- 0 9844 9571"/>
                                    <a:gd name="T41" fmla="*/ T40 w 290"/>
                                    <a:gd name="T42" fmla="+- 0 1441 1362"/>
                                    <a:gd name="T43" fmla="*/ 1441 h 842"/>
                                    <a:gd name="T44" fmla="+- 0 9833 9571"/>
                                    <a:gd name="T45" fmla="*/ T44 w 290"/>
                                    <a:gd name="T46" fmla="+- 0 1423 1362"/>
                                    <a:gd name="T47" fmla="*/ 1423 h 842"/>
                                    <a:gd name="T48" fmla="+- 0 9824 9571"/>
                                    <a:gd name="T49" fmla="*/ T48 w 290"/>
                                    <a:gd name="T50" fmla="+- 0 1411 1362"/>
                                    <a:gd name="T51" fmla="*/ 1411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0" h="842">
                                      <a:moveTo>
                                        <a:pt x="253" y="49"/>
                                      </a:moveTo>
                                      <a:lnTo>
                                        <a:pt x="124" y="49"/>
                                      </a:lnTo>
                                      <a:lnTo>
                                        <a:pt x="152" y="51"/>
                                      </a:lnTo>
                                      <a:lnTo>
                                        <a:pt x="176" y="56"/>
                                      </a:lnTo>
                                      <a:lnTo>
                                        <a:pt x="226" y="94"/>
                                      </a:lnTo>
                                      <a:lnTo>
                                        <a:pt x="241" y="428"/>
                                      </a:lnTo>
                                      <a:lnTo>
                                        <a:pt x="289" y="428"/>
                                      </a:lnTo>
                                      <a:lnTo>
                                        <a:pt x="289" y="144"/>
                                      </a:lnTo>
                                      <a:lnTo>
                                        <a:pt x="287" y="121"/>
                                      </a:lnTo>
                                      <a:lnTo>
                                        <a:pt x="282" y="100"/>
                                      </a:lnTo>
                                      <a:lnTo>
                                        <a:pt x="273" y="79"/>
                                      </a:lnTo>
                                      <a:lnTo>
                                        <a:pt x="262" y="61"/>
                                      </a:lnTo>
                                      <a:lnTo>
                                        <a:pt x="253" y="49"/>
                                      </a:lnTo>
                                      <a:close/>
                                    </a:path>
                                  </a:pathLst>
                                </a:custGeom>
                                <a:solidFill>
                                  <a:srgbClr val="26BA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71.05pt;margin-top:454pt;width:14.5pt;height:42.1pt;z-index:251672576;mso-position-horizontal-relative:page" coordorigin="9571,1362" coordsize="29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">
                      <v:shape id="Freeform 3" o:spid="_x0000_s1027" style="position:absolute;left:9571;top:1362;width:290;height:842;visibility:visible;mso-wrap-style:square;v-text-anchor:top" coordsize="2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WbsEA&#10;AADbAAAADwAAAGRycy9kb3ducmV2LnhtbERPS2sCMRC+F/ofwhR6q1mFiqxGKWWVXirUB3gck3Gz&#10;uJksm7i7/ntTKPQ2H99zFqvB1aKjNlSeFYxHGQhi7U3FpYLDfv02AxEissHaMym4U4DV8vlpgbnx&#10;Pf9Qt4ulSCEcclRgY2xyKYO25DCMfEOcuItvHcYE21KaFvsU7mo5ybKpdFhxarDY0Kclfd3dnILN&#10;zB/HU/9dbAt97sypt/peWKVeX4aPOYhIQ/wX/7m/TJr/Dr+/p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AFm7BAAAA2wAAAA8AAAAAAAAAAAAAAAAAmAIAAGRycy9kb3du&#10;cmV2LnhtbFBLBQYAAAAABAAEAPUAAACGAwAAAAA=&#10;" path="m144,l79,15,29,57,2,116,,697r1,22l26,780r49,43l139,841r24,-2l225,815r44,-46l289,706r,-278l47,428r,-284l69,83,124,49r129,l248,44,194,8,150,r-6,xe" fillcolor="#26baa7" stroked="f">
                        <v:path arrowok="t" o:connecttype="custom" o:connectlocs="144,1362;79,1377;29,1419;2,1478;0,2059;1,2081;26,2142;75,2185;139,2203;163,2201;225,2177;269,2131;289,2068;289,1790;47,1790;47,1506;69,1445;124,1411;253,1411;248,1406;194,1370;150,1362;144,1362" o:connectangles="0,0,0,0,0,0,0,0,0,0,0,0,0,0,0,0,0,0,0,0,0,0,0"/>
                      </v:shape>
                      <v:shape id="Freeform 4" o:spid="_x0000_s1028" style="position:absolute;left:9571;top:1362;width:290;height:842;visibility:visible;mso-wrap-style:square;v-text-anchor:top" coordsize="2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IGcEA&#10;AADbAAAADwAAAGRycy9kb3ducmV2LnhtbERPS2vCQBC+F/wPywje6sYegqSuIiUtvVTwUfA47o7Z&#10;0OxsyG6T+O/dQsHbfHzPWW1G14ieulB7VrCYZyCItTc1VwpOx/fnJYgQkQ02nknBjQJs1pOnFRbG&#10;D7yn/hArkUI4FKjAxtgWUgZtyWGY+5Y4cVffOYwJdpU0HQ4p3DXyJcty6bDm1GCxpTdL+ufw6xR8&#10;LP33Ivdf5a7Ul96cB6tvpVVqNh23ryAijfEh/nd/mjQ/h79f0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SiBnBAAAA2wAAAA8AAAAAAAAAAAAAAAAAmAIAAGRycy9kb3du&#10;cmV2LnhtbFBLBQYAAAAABAAEAPUAAACGAwAAAAA=&#10;" path="m253,49r-129,l152,51r24,5l226,94r15,334l289,428r,-284l287,121r-5,-21l273,79,262,61,253,49xe" fillcolor="#26baa7" stroked="f">
                        <v:path arrowok="t" o:connecttype="custom" o:connectlocs="253,1411;124,1411;152,1413;176,1418;226,1456;241,1790;289,1790;289,1506;287,1483;282,1462;273,1441;262,1423;253,1411" o:connectangles="0,0,0,0,0,0,0,0,0,0,0,0,0"/>
                      </v:shape>
                      <w10:wrap anchorx="page"/>
                    </v:group>
                  </w:pict>
                </mc:Fallback>
              </mc:AlternateContent>
            </w:r>
          </w:p>
          <w:p w:rsidR="004508B1" w:rsidRPr="00FE2557" w:rsidRDefault="004508B1" w:rsidP="00F64439">
            <w:pPr>
              <w:spacing w:after="0" w:line="312" w:lineRule="auto"/>
              <w:rPr>
                <w:rFonts w:ascii="Arial" w:eastAsia="Calibri" w:hAnsi="Arial" w:cs="Arial"/>
                <w:color w:val="0083B3"/>
                <w:sz w:val="19"/>
                <w:szCs w:val="19"/>
              </w:rPr>
            </w:pPr>
          </w:p>
        </w:tc>
      </w:tr>
      <w:tr w:rsidR="004508B1" w:rsidRPr="00AA45BF" w:rsidTr="003106AD">
        <w:trPr>
          <w:trHeight w:val="747"/>
        </w:trPr>
        <w:tc>
          <w:tcPr>
            <w:tcW w:w="10875" w:type="dxa"/>
            <w:gridSpan w:val="11"/>
            <w:tcBorders>
              <w:bottom w:val="single" w:sz="4" w:space="0" w:color="auto"/>
            </w:tcBorders>
          </w:tcPr>
          <w:p w:rsidR="004508B1" w:rsidRPr="003657A0" w:rsidRDefault="004508B1" w:rsidP="00F64439">
            <w:pPr>
              <w:rPr>
                <w:rFonts w:eastAsia="Calibri" w:cs="Arial"/>
                <w:sz w:val="18"/>
              </w:rPr>
            </w:pPr>
          </w:p>
        </w:tc>
      </w:tr>
      <w:tr w:rsidR="004508B1" w:rsidRPr="00AA45BF" w:rsidTr="003106AD">
        <w:trPr>
          <w:trHeight w:val="440"/>
        </w:trPr>
        <w:tc>
          <w:tcPr>
            <w:tcW w:w="10875" w:type="dxa"/>
            <w:gridSpan w:val="11"/>
            <w:tcBorders>
              <w:top w:val="single" w:sz="4" w:space="0" w:color="auto"/>
            </w:tcBorders>
          </w:tcPr>
          <w:p w:rsidR="004508B1" w:rsidRPr="00FE4293" w:rsidRDefault="004508B1" w:rsidP="00F64439">
            <w:pPr>
              <w:spacing w:before="160" w:line="240" w:lineRule="auto"/>
              <w:rPr>
                <w:rFonts w:ascii="Arial" w:eastAsia="Calibri" w:hAnsi="Arial" w:cs="Arial"/>
                <w:sz w:val="16"/>
              </w:rPr>
            </w:pPr>
            <w:r w:rsidRPr="005F35D3">
              <w:rPr>
                <w:rFonts w:ascii="Arial" w:hAnsi="Arial" w:cs="Arial"/>
                <w:color w:val="483733" w:themeColor="text1"/>
                <w:sz w:val="16"/>
              </w:rPr>
              <w:t>In some jurisdictions, this may be considered “Attorney Advertising.”</w:t>
            </w:r>
          </w:p>
        </w:tc>
      </w:tr>
      <w:tr w:rsidR="004508B1" w:rsidTr="00310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0"/>
        </w:trPr>
        <w:tc>
          <w:tcPr>
            <w:tcW w:w="10875" w:type="dxa"/>
            <w:gridSpan w:val="11"/>
            <w:tcBorders>
              <w:top w:val="single" w:sz="4" w:space="0" w:color="483733" w:themeColor="text1"/>
              <w:left w:val="nil"/>
              <w:bottom w:val="nil"/>
              <w:right w:val="nil"/>
            </w:tcBorders>
          </w:tcPr>
          <w:p w:rsidR="004508B1" w:rsidRDefault="004508B1" w:rsidP="00F64439">
            <w:pPr>
              <w:pStyle w:val="BodyText"/>
              <w:spacing w:after="0"/>
              <w:ind w:left="-15"/>
              <w:rPr>
                <w:rFonts w:ascii="Arial" w:hAnsi="Arial" w:cs="Arial"/>
                <w:color w:val="483733" w:themeColor="text1"/>
                <w:sz w:val="20"/>
              </w:rPr>
            </w:pPr>
          </w:p>
          <w:p w:rsidR="004508B1" w:rsidRDefault="004508B1" w:rsidP="00F64439">
            <w:pPr>
              <w:pStyle w:val="BodyText"/>
              <w:spacing w:after="0" w:line="360" w:lineRule="auto"/>
              <w:ind w:left="-15"/>
              <w:rPr>
                <w:rFonts w:ascii="Arial" w:hAnsi="Arial" w:cs="Arial"/>
                <w:color w:val="483733" w:themeColor="text1"/>
                <w:sz w:val="20"/>
              </w:rPr>
            </w:pPr>
            <w:r>
              <w:rPr>
                <w:noProof/>
                <w:lang w:eastAsia="zh-CN"/>
              </w:rPr>
              <w:drawing>
                <wp:anchor distT="0" distB="0" distL="114300" distR="114300" simplePos="0" relativeHeight="251674624" behindDoc="0" locked="0" layoutInCell="1" allowOverlap="1" wp14:anchorId="58820938" wp14:editId="0FA89073">
                  <wp:simplePos x="0" y="0"/>
                  <wp:positionH relativeFrom="column">
                    <wp:posOffset>-68580</wp:posOffset>
                  </wp:positionH>
                  <wp:positionV relativeFrom="paragraph">
                    <wp:posOffset>6985</wp:posOffset>
                  </wp:positionV>
                  <wp:extent cx="1905000" cy="1408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40805"/>
                          </a:xfrm>
                          <a:prstGeom prst="rect">
                            <a:avLst/>
                          </a:prstGeom>
                        </pic:spPr>
                      </pic:pic>
                    </a:graphicData>
                  </a:graphic>
                  <wp14:sizeRelH relativeFrom="page">
                    <wp14:pctWidth>0</wp14:pctWidth>
                  </wp14:sizeRelH>
                  <wp14:sizeRelV relativeFrom="page">
                    <wp14:pctHeight>0</wp14:pctHeight>
                  </wp14:sizeRelV>
                </wp:anchor>
              </w:drawing>
            </w:r>
          </w:p>
        </w:tc>
      </w:tr>
      <w:tr w:rsidR="004508B1" w:rsidTr="00310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2"/>
        </w:trPr>
        <w:tc>
          <w:tcPr>
            <w:tcW w:w="10875" w:type="dxa"/>
            <w:gridSpan w:val="11"/>
            <w:tcBorders>
              <w:top w:val="nil"/>
              <w:left w:val="nil"/>
              <w:bottom w:val="nil"/>
              <w:right w:val="nil"/>
            </w:tcBorders>
          </w:tcPr>
          <w:p w:rsidR="004508B1" w:rsidRDefault="004508B1" w:rsidP="00F64439">
            <w:pPr>
              <w:pStyle w:val="BodyText"/>
              <w:spacing w:after="0" w:line="360" w:lineRule="auto"/>
              <w:ind w:left="-15"/>
              <w:rPr>
                <w:rFonts w:ascii="Arial" w:hAnsi="Arial" w:cs="Arial"/>
                <w:color w:val="483733" w:themeColor="text1"/>
                <w:sz w:val="20"/>
              </w:rPr>
            </w:pPr>
          </w:p>
        </w:tc>
      </w:tr>
      <w:tr w:rsidR="004508B1" w:rsidTr="006A5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628"/>
        </w:trPr>
        <w:tc>
          <w:tcPr>
            <w:tcW w:w="6915" w:type="dxa"/>
            <w:gridSpan w:val="7"/>
            <w:tcBorders>
              <w:top w:val="nil"/>
              <w:left w:val="nil"/>
              <w:bottom w:val="nil"/>
              <w:right w:val="nil"/>
            </w:tcBorders>
          </w:tcPr>
          <w:p w:rsidR="00E07A97" w:rsidRDefault="00C235ED" w:rsidP="00E17676">
            <w:pPr>
              <w:pStyle w:val="BodyText"/>
              <w:spacing w:line="312" w:lineRule="auto"/>
              <w:ind w:left="-101"/>
              <w:rPr>
                <w:rFonts w:ascii="Arial" w:hAnsi="Arial" w:cs="Arial"/>
                <w:color w:val="483733" w:themeColor="text1"/>
                <w:sz w:val="20"/>
                <w:szCs w:val="21"/>
              </w:rPr>
            </w:pPr>
            <w:proofErr w:type="spellStart"/>
            <w:r w:rsidRPr="00C235ED">
              <w:rPr>
                <w:rFonts w:ascii="Arial" w:hAnsi="Arial" w:cs="Arial"/>
                <w:color w:val="483733" w:themeColor="text1"/>
                <w:sz w:val="20"/>
                <w:szCs w:val="21"/>
              </w:rPr>
              <w:t>recapitalisations</w:t>
            </w:r>
            <w:proofErr w:type="spellEnd"/>
            <w:r w:rsidRPr="00C235ED">
              <w:rPr>
                <w:rFonts w:ascii="Arial" w:hAnsi="Arial" w:cs="Arial"/>
                <w:color w:val="483733" w:themeColor="text1"/>
                <w:sz w:val="20"/>
                <w:szCs w:val="21"/>
              </w:rPr>
              <w:t xml:space="preserve"> and, if necessary, restructuring existing investments. </w:t>
            </w:r>
            <w:r w:rsidR="00E07A97" w:rsidRPr="00E07A97">
              <w:rPr>
                <w:rFonts w:ascii="Arial" w:hAnsi="Arial" w:cs="Arial"/>
                <w:color w:val="483733" w:themeColor="text1"/>
                <w:sz w:val="20"/>
                <w:szCs w:val="21"/>
              </w:rPr>
              <w:t>We draw on King &amp; Spalding’s extensive firm wi</w:t>
            </w:r>
            <w:r w:rsidR="00E07A97">
              <w:rPr>
                <w:rFonts w:ascii="Arial" w:hAnsi="Arial" w:cs="Arial"/>
                <w:color w:val="483733" w:themeColor="text1"/>
                <w:sz w:val="20"/>
                <w:szCs w:val="21"/>
              </w:rPr>
              <w:t xml:space="preserve">de expertise in various practice </w:t>
            </w:r>
            <w:r w:rsidR="00E07A97" w:rsidRPr="00E07A97">
              <w:rPr>
                <w:rFonts w:ascii="Arial" w:hAnsi="Arial" w:cs="Arial"/>
                <w:color w:val="483733" w:themeColor="text1"/>
                <w:sz w:val="20"/>
                <w:szCs w:val="21"/>
              </w:rPr>
              <w:t>areas, including private equity, mergers and acquis</w:t>
            </w:r>
            <w:r w:rsidR="00E07A97">
              <w:rPr>
                <w:rFonts w:ascii="Arial" w:hAnsi="Arial" w:cs="Arial"/>
                <w:color w:val="483733" w:themeColor="text1"/>
                <w:sz w:val="20"/>
                <w:szCs w:val="21"/>
              </w:rPr>
              <w:t xml:space="preserve">itions, corporate finance, tax, </w:t>
            </w:r>
            <w:r w:rsidR="00E07A97" w:rsidRPr="00E07A97">
              <w:rPr>
                <w:rFonts w:ascii="Arial" w:hAnsi="Arial" w:cs="Arial"/>
                <w:color w:val="483733" w:themeColor="text1"/>
                <w:sz w:val="20"/>
                <w:szCs w:val="21"/>
              </w:rPr>
              <w:t>restructuring, and private debt finance, as well as in s</w:t>
            </w:r>
            <w:r w:rsidR="00E07A97">
              <w:rPr>
                <w:rFonts w:ascii="Arial" w:hAnsi="Arial" w:cs="Arial"/>
                <w:color w:val="483733" w:themeColor="text1"/>
                <w:sz w:val="20"/>
                <w:szCs w:val="21"/>
              </w:rPr>
              <w:t xml:space="preserve">elect industries such as energy </w:t>
            </w:r>
            <w:r w:rsidR="00E07A97" w:rsidRPr="00E07A97">
              <w:rPr>
                <w:rFonts w:ascii="Arial" w:hAnsi="Arial" w:cs="Arial"/>
                <w:color w:val="483733" w:themeColor="text1"/>
                <w:sz w:val="20"/>
                <w:szCs w:val="21"/>
              </w:rPr>
              <w:t>and natural resources, real estate, technology, tel</w:t>
            </w:r>
            <w:r w:rsidR="00E07A97">
              <w:rPr>
                <w:rFonts w:ascii="Arial" w:hAnsi="Arial" w:cs="Arial"/>
                <w:color w:val="483733" w:themeColor="text1"/>
                <w:sz w:val="20"/>
                <w:szCs w:val="21"/>
              </w:rPr>
              <w:t xml:space="preserve">ecommunications, and healthcare </w:t>
            </w:r>
            <w:r w:rsidR="00E07A97" w:rsidRPr="00E07A97">
              <w:rPr>
                <w:rFonts w:ascii="Arial" w:hAnsi="Arial" w:cs="Arial"/>
                <w:color w:val="483733" w:themeColor="text1"/>
                <w:sz w:val="20"/>
                <w:szCs w:val="21"/>
              </w:rPr>
              <w:t>and biotechnology.</w:t>
            </w:r>
          </w:p>
          <w:p w:rsidR="00E07A97" w:rsidRDefault="00E07A97" w:rsidP="00E17676">
            <w:pPr>
              <w:pStyle w:val="BodyText"/>
              <w:spacing w:line="312" w:lineRule="auto"/>
              <w:ind w:left="-101"/>
              <w:rPr>
                <w:rFonts w:ascii="Arial" w:hAnsi="Arial" w:cs="Arial"/>
                <w:color w:val="483733" w:themeColor="text1"/>
                <w:sz w:val="20"/>
                <w:szCs w:val="21"/>
              </w:rPr>
            </w:pPr>
            <w:r w:rsidRPr="00E07A97">
              <w:rPr>
                <w:rFonts w:ascii="Arial" w:hAnsi="Arial" w:cs="Arial"/>
                <w:color w:val="483733" w:themeColor="text1"/>
                <w:sz w:val="20"/>
                <w:szCs w:val="21"/>
              </w:rPr>
              <w:t>A wide array of sponsors and investors seek our r</w:t>
            </w:r>
            <w:r>
              <w:rPr>
                <w:rFonts w:ascii="Arial" w:hAnsi="Arial" w:cs="Arial"/>
                <w:color w:val="483733" w:themeColor="text1"/>
                <w:sz w:val="20"/>
                <w:szCs w:val="21"/>
              </w:rPr>
              <w:t xml:space="preserve">epresentation in fund formation </w:t>
            </w:r>
            <w:r w:rsidRPr="00E07A97">
              <w:rPr>
                <w:rFonts w:ascii="Arial" w:hAnsi="Arial" w:cs="Arial"/>
                <w:color w:val="483733" w:themeColor="text1"/>
                <w:sz w:val="20"/>
                <w:szCs w:val="21"/>
              </w:rPr>
              <w:t>and administration, including venture capital, levera</w:t>
            </w:r>
            <w:r>
              <w:rPr>
                <w:rFonts w:ascii="Arial" w:hAnsi="Arial" w:cs="Arial"/>
                <w:color w:val="483733" w:themeColor="text1"/>
                <w:sz w:val="20"/>
                <w:szCs w:val="21"/>
              </w:rPr>
              <w:t xml:space="preserve">ged and strategic buyout funds; </w:t>
            </w:r>
            <w:r w:rsidRPr="00E07A97">
              <w:rPr>
                <w:rFonts w:ascii="Arial" w:hAnsi="Arial" w:cs="Arial"/>
                <w:color w:val="483733" w:themeColor="text1"/>
                <w:sz w:val="20"/>
                <w:szCs w:val="21"/>
              </w:rPr>
              <w:t>domestic and international real estate funds; an</w:t>
            </w:r>
            <w:r>
              <w:rPr>
                <w:rFonts w:ascii="Arial" w:hAnsi="Arial" w:cs="Arial"/>
                <w:color w:val="483733" w:themeColor="text1"/>
                <w:sz w:val="20"/>
                <w:szCs w:val="21"/>
              </w:rPr>
              <w:t xml:space="preserve">d Islamic and special situation </w:t>
            </w:r>
            <w:r w:rsidRPr="00E07A97">
              <w:rPr>
                <w:rFonts w:ascii="Arial" w:hAnsi="Arial" w:cs="Arial"/>
                <w:color w:val="483733" w:themeColor="text1"/>
                <w:sz w:val="20"/>
                <w:szCs w:val="21"/>
              </w:rPr>
              <w:t>funds. We also represent and advise institutional inv</w:t>
            </w:r>
            <w:r>
              <w:rPr>
                <w:rFonts w:ascii="Arial" w:hAnsi="Arial" w:cs="Arial"/>
                <w:color w:val="483733" w:themeColor="text1"/>
                <w:sz w:val="20"/>
                <w:szCs w:val="21"/>
              </w:rPr>
              <w:t xml:space="preserve">estors in connection with their </w:t>
            </w:r>
            <w:r w:rsidRPr="00E07A97">
              <w:rPr>
                <w:rFonts w:ascii="Arial" w:hAnsi="Arial" w:cs="Arial"/>
                <w:color w:val="483733" w:themeColor="text1"/>
                <w:sz w:val="20"/>
                <w:szCs w:val="21"/>
              </w:rPr>
              <w:t>investments in private equity funds.</w:t>
            </w:r>
          </w:p>
          <w:p w:rsidR="004508B1" w:rsidRPr="00D74329" w:rsidRDefault="00E07A97" w:rsidP="00E17676">
            <w:pPr>
              <w:pStyle w:val="BodyText"/>
              <w:spacing w:line="312" w:lineRule="auto"/>
              <w:ind w:left="-101"/>
              <w:rPr>
                <w:rFonts w:ascii="Arial" w:hAnsi="Arial" w:cs="Arial"/>
                <w:b/>
                <w:color w:val="483733" w:themeColor="text1"/>
                <w:sz w:val="18"/>
              </w:rPr>
            </w:pPr>
            <w:r w:rsidRPr="00D74329">
              <w:rPr>
                <w:rFonts w:ascii="Arial" w:hAnsi="Arial" w:cs="Arial"/>
                <w:b/>
                <w:color w:val="F96800" w:themeColor="text2"/>
              </w:rPr>
              <w:t>Global Advice</w:t>
            </w:r>
          </w:p>
          <w:p w:rsidR="00E07A97" w:rsidRDefault="00E07A97" w:rsidP="00E17676">
            <w:pPr>
              <w:pStyle w:val="BodyText"/>
              <w:spacing w:line="312" w:lineRule="auto"/>
              <w:ind w:left="-101"/>
              <w:rPr>
                <w:rFonts w:ascii="Arial" w:hAnsi="Arial" w:cs="Arial"/>
                <w:color w:val="483733" w:themeColor="text1"/>
                <w:sz w:val="20"/>
              </w:rPr>
            </w:pPr>
            <w:r w:rsidRPr="00E07A97">
              <w:rPr>
                <w:rFonts w:ascii="Arial" w:hAnsi="Arial" w:cs="Arial"/>
                <w:color w:val="483733" w:themeColor="text1"/>
                <w:sz w:val="20"/>
              </w:rPr>
              <w:t xml:space="preserve">The London office of King &amp; Spalding has substantial experience in representing private equity and venture capital funds in acquisitions and investments in the UK, as well as cross-border transactions throughout Europe, Russia, the Middle East, Africa, Latin America and the US Our private equity practice </w:t>
            </w:r>
            <w:proofErr w:type="spellStart"/>
            <w:r w:rsidRPr="00E07A97">
              <w:rPr>
                <w:rFonts w:ascii="Arial" w:hAnsi="Arial" w:cs="Arial"/>
                <w:color w:val="483733" w:themeColor="text1"/>
                <w:sz w:val="20"/>
              </w:rPr>
              <w:t>specialises</w:t>
            </w:r>
            <w:proofErr w:type="spellEnd"/>
            <w:r w:rsidRPr="00E07A97">
              <w:rPr>
                <w:rFonts w:ascii="Arial" w:hAnsi="Arial" w:cs="Arial"/>
                <w:color w:val="483733" w:themeColor="text1"/>
                <w:sz w:val="20"/>
              </w:rPr>
              <w:t xml:space="preserve"> in cross-border and multi-jurisdiction transactions. We represent both individual funds and multiple funds joining together in a consortium to make investments. Our London private equity clients include traditional UK and US funds, as well as a number of Islamic and Middle Eastern clients making investments in the US and Europe, and Western clients making investments into the Middle East</w:t>
            </w:r>
            <w:r>
              <w:rPr>
                <w:rFonts w:ascii="Arial" w:hAnsi="Arial" w:cs="Arial"/>
                <w:color w:val="483733" w:themeColor="text1"/>
                <w:sz w:val="20"/>
              </w:rPr>
              <w:t>.</w:t>
            </w:r>
          </w:p>
          <w:p w:rsidR="00E07A97" w:rsidRDefault="00E07A97" w:rsidP="00E17676">
            <w:pPr>
              <w:pStyle w:val="BodyText"/>
              <w:spacing w:line="312" w:lineRule="auto"/>
              <w:ind w:left="-101"/>
              <w:rPr>
                <w:rFonts w:ascii="Arial" w:hAnsi="Arial" w:cs="Arial"/>
                <w:color w:val="483733" w:themeColor="text1"/>
                <w:sz w:val="20"/>
              </w:rPr>
            </w:pPr>
            <w:r w:rsidRPr="00E07A97">
              <w:rPr>
                <w:rFonts w:ascii="Arial" w:hAnsi="Arial" w:cs="Arial"/>
                <w:color w:val="483733" w:themeColor="text1"/>
                <w:sz w:val="20"/>
              </w:rPr>
              <w:t xml:space="preserve">We provide the </w:t>
            </w:r>
            <w:proofErr w:type="spellStart"/>
            <w:r w:rsidRPr="00E07A97">
              <w:rPr>
                <w:rFonts w:ascii="Arial" w:hAnsi="Arial" w:cs="Arial"/>
                <w:color w:val="483733" w:themeColor="text1"/>
                <w:sz w:val="20"/>
              </w:rPr>
              <w:t>specialised</w:t>
            </w:r>
            <w:proofErr w:type="spellEnd"/>
            <w:r w:rsidRPr="00E07A97">
              <w:rPr>
                <w:rFonts w:ascii="Arial" w:hAnsi="Arial" w:cs="Arial"/>
                <w:color w:val="483733" w:themeColor="text1"/>
                <w:sz w:val="20"/>
              </w:rPr>
              <w:t xml:space="preserve"> deal leadership required to complete international private equity investments successfully and in a cost-effective manner. From initial structuring to due diligence, documentation and completion, we provide you with the advice that you need, and the attention you require, to ensure a smooth transaction process.</w:t>
            </w:r>
          </w:p>
          <w:p w:rsidR="00D43460" w:rsidRPr="00D74329" w:rsidRDefault="00D43460" w:rsidP="00E17676">
            <w:pPr>
              <w:pStyle w:val="BodyText"/>
              <w:spacing w:line="312" w:lineRule="auto"/>
              <w:ind w:left="-101"/>
              <w:rPr>
                <w:rFonts w:ascii="Arial" w:hAnsi="Arial" w:cs="Arial"/>
                <w:b/>
                <w:color w:val="483733" w:themeColor="text1"/>
                <w:sz w:val="18"/>
              </w:rPr>
            </w:pPr>
            <w:r w:rsidRPr="00D74329">
              <w:rPr>
                <w:rFonts w:ascii="Arial" w:hAnsi="Arial" w:cs="Arial"/>
                <w:b/>
                <w:color w:val="F96800" w:themeColor="text2"/>
              </w:rPr>
              <w:t>Finance and Tax</w:t>
            </w:r>
          </w:p>
          <w:p w:rsidR="00D43460" w:rsidRDefault="00D43460" w:rsidP="00E17676">
            <w:pPr>
              <w:pStyle w:val="BodyText"/>
              <w:spacing w:line="312" w:lineRule="auto"/>
              <w:ind w:left="-101"/>
              <w:rPr>
                <w:rFonts w:ascii="Arial" w:hAnsi="Arial" w:cs="Arial"/>
                <w:color w:val="483733" w:themeColor="text1"/>
                <w:sz w:val="20"/>
              </w:rPr>
            </w:pPr>
            <w:r w:rsidRPr="00D43460">
              <w:rPr>
                <w:rFonts w:ascii="Arial" w:hAnsi="Arial" w:cs="Arial"/>
                <w:color w:val="483733" w:themeColor="text1"/>
                <w:sz w:val="20"/>
              </w:rPr>
              <w:t xml:space="preserve">In addition to the acquisition component of a </w:t>
            </w:r>
            <w:r>
              <w:rPr>
                <w:rFonts w:ascii="Arial" w:hAnsi="Arial" w:cs="Arial"/>
                <w:color w:val="483733" w:themeColor="text1"/>
                <w:sz w:val="20"/>
              </w:rPr>
              <w:t xml:space="preserve">transaction, our private equity </w:t>
            </w:r>
            <w:r w:rsidRPr="00D43460">
              <w:rPr>
                <w:rFonts w:ascii="Arial" w:hAnsi="Arial" w:cs="Arial"/>
                <w:color w:val="483733" w:themeColor="text1"/>
                <w:sz w:val="20"/>
              </w:rPr>
              <w:t xml:space="preserve">lawyers provide sophisticated financing and tax </w:t>
            </w:r>
            <w:r>
              <w:rPr>
                <w:rFonts w:ascii="Arial" w:hAnsi="Arial" w:cs="Arial"/>
                <w:color w:val="483733" w:themeColor="text1"/>
                <w:sz w:val="20"/>
              </w:rPr>
              <w:t xml:space="preserve">advice, whether with respect to </w:t>
            </w:r>
            <w:r w:rsidRPr="00D43460">
              <w:rPr>
                <w:rFonts w:ascii="Arial" w:hAnsi="Arial" w:cs="Arial"/>
                <w:color w:val="483733" w:themeColor="text1"/>
                <w:sz w:val="20"/>
              </w:rPr>
              <w:t xml:space="preserve">domestic financing or complex cross-border acquisition </w:t>
            </w:r>
            <w:r>
              <w:rPr>
                <w:rFonts w:ascii="Arial" w:hAnsi="Arial" w:cs="Arial"/>
                <w:color w:val="483733" w:themeColor="text1"/>
                <w:sz w:val="20"/>
              </w:rPr>
              <w:t xml:space="preserve"> financings, and are </w:t>
            </w:r>
            <w:r w:rsidRPr="00D43460">
              <w:rPr>
                <w:rFonts w:ascii="Arial" w:hAnsi="Arial" w:cs="Arial"/>
                <w:color w:val="483733" w:themeColor="text1"/>
                <w:sz w:val="20"/>
              </w:rPr>
              <w:t>experienced in representing vendors, purchaser</w:t>
            </w:r>
            <w:r>
              <w:rPr>
                <w:rFonts w:ascii="Arial" w:hAnsi="Arial" w:cs="Arial"/>
                <w:color w:val="483733" w:themeColor="text1"/>
                <w:sz w:val="20"/>
              </w:rPr>
              <w:t xml:space="preserve">s and lenders in private equity </w:t>
            </w:r>
            <w:r w:rsidRPr="00D43460">
              <w:rPr>
                <w:rFonts w:ascii="Arial" w:hAnsi="Arial" w:cs="Arial"/>
                <w:color w:val="483733" w:themeColor="text1"/>
                <w:sz w:val="20"/>
              </w:rPr>
              <w:t xml:space="preserve">transactions. From the initial financing to </w:t>
            </w:r>
            <w:proofErr w:type="spellStart"/>
            <w:r w:rsidRPr="00D43460">
              <w:rPr>
                <w:rFonts w:ascii="Arial" w:hAnsi="Arial" w:cs="Arial"/>
                <w:color w:val="483733" w:themeColor="text1"/>
                <w:sz w:val="20"/>
              </w:rPr>
              <w:t>re</w:t>
            </w:r>
            <w:r>
              <w:rPr>
                <w:rFonts w:ascii="Arial" w:hAnsi="Arial" w:cs="Arial"/>
                <w:color w:val="483733" w:themeColor="text1"/>
                <w:sz w:val="20"/>
              </w:rPr>
              <w:t>capitalisations</w:t>
            </w:r>
            <w:proofErr w:type="spellEnd"/>
            <w:r>
              <w:rPr>
                <w:rFonts w:ascii="Arial" w:hAnsi="Arial" w:cs="Arial"/>
                <w:color w:val="483733" w:themeColor="text1"/>
                <w:sz w:val="20"/>
              </w:rPr>
              <w:t xml:space="preserve">, secondary lien </w:t>
            </w:r>
            <w:r w:rsidRPr="00D43460">
              <w:rPr>
                <w:rFonts w:ascii="Arial" w:hAnsi="Arial" w:cs="Arial"/>
                <w:color w:val="483733" w:themeColor="text1"/>
                <w:sz w:val="20"/>
              </w:rPr>
              <w:t xml:space="preserve">financings, </w:t>
            </w:r>
            <w:proofErr w:type="spellStart"/>
            <w:r w:rsidRPr="00D43460">
              <w:rPr>
                <w:rFonts w:ascii="Arial" w:hAnsi="Arial" w:cs="Arial"/>
                <w:color w:val="483733" w:themeColor="text1"/>
                <w:sz w:val="20"/>
              </w:rPr>
              <w:t>PIK</w:t>
            </w:r>
            <w:proofErr w:type="spellEnd"/>
            <w:r w:rsidRPr="00D43460">
              <w:rPr>
                <w:rFonts w:ascii="Arial" w:hAnsi="Arial" w:cs="Arial"/>
                <w:color w:val="483733" w:themeColor="text1"/>
                <w:sz w:val="20"/>
              </w:rPr>
              <w:t xml:space="preserve"> notes and other financings, thro</w:t>
            </w:r>
            <w:r>
              <w:rPr>
                <w:rFonts w:ascii="Arial" w:hAnsi="Arial" w:cs="Arial"/>
                <w:color w:val="483733" w:themeColor="text1"/>
                <w:sz w:val="20"/>
              </w:rPr>
              <w:t xml:space="preserve">ugh to the ultimate exit or, if </w:t>
            </w:r>
            <w:r w:rsidRPr="00D43460">
              <w:rPr>
                <w:rFonts w:ascii="Arial" w:hAnsi="Arial" w:cs="Arial"/>
                <w:color w:val="483733" w:themeColor="text1"/>
                <w:sz w:val="20"/>
              </w:rPr>
              <w:t>necessary, restructurings, we provide you with the r</w:t>
            </w:r>
            <w:r>
              <w:rPr>
                <w:rFonts w:ascii="Arial" w:hAnsi="Arial" w:cs="Arial"/>
                <w:color w:val="483733" w:themeColor="text1"/>
                <w:sz w:val="20"/>
              </w:rPr>
              <w:t xml:space="preserve">ight advice throughout the life </w:t>
            </w:r>
            <w:r w:rsidRPr="00D43460">
              <w:rPr>
                <w:rFonts w:ascii="Arial" w:hAnsi="Arial" w:cs="Arial"/>
                <w:color w:val="483733" w:themeColor="text1"/>
                <w:sz w:val="20"/>
              </w:rPr>
              <w:t>of the investment.</w:t>
            </w:r>
          </w:p>
          <w:p w:rsidR="00D43460" w:rsidRPr="00174E05" w:rsidRDefault="00D43460" w:rsidP="00863967">
            <w:pPr>
              <w:pStyle w:val="BodyText"/>
              <w:spacing w:after="0" w:line="312" w:lineRule="auto"/>
              <w:ind w:left="360"/>
              <w:rPr>
                <w:rFonts w:ascii="Arial" w:hAnsi="Arial" w:cs="Arial"/>
                <w:color w:val="483733" w:themeColor="text1"/>
                <w:sz w:val="20"/>
              </w:rPr>
            </w:pPr>
          </w:p>
        </w:tc>
        <w:tc>
          <w:tcPr>
            <w:tcW w:w="720" w:type="dxa"/>
            <w:gridSpan w:val="2"/>
            <w:tcBorders>
              <w:top w:val="nil"/>
              <w:left w:val="nil"/>
              <w:bottom w:val="nil"/>
              <w:right w:val="single" w:sz="4" w:space="0" w:color="483733" w:themeColor="text1"/>
            </w:tcBorders>
          </w:tcPr>
          <w:p w:rsidR="004508B1" w:rsidRDefault="004508B1" w:rsidP="00F64439">
            <w:pPr>
              <w:pStyle w:val="BodyText"/>
              <w:spacing w:after="0" w:line="360" w:lineRule="auto"/>
              <w:rPr>
                <w:rFonts w:ascii="Arial" w:hAnsi="Arial" w:cs="Arial"/>
                <w:color w:val="483733" w:themeColor="text1"/>
                <w:sz w:val="20"/>
              </w:rPr>
            </w:pPr>
          </w:p>
        </w:tc>
        <w:tc>
          <w:tcPr>
            <w:tcW w:w="3240" w:type="dxa"/>
            <w:gridSpan w:val="2"/>
            <w:tcBorders>
              <w:top w:val="nil"/>
              <w:left w:val="single" w:sz="4" w:space="0" w:color="483733" w:themeColor="text1"/>
              <w:bottom w:val="nil"/>
              <w:right w:val="nil"/>
            </w:tcBorders>
            <w:shd w:val="clear" w:color="auto" w:fill="auto"/>
          </w:tcPr>
          <w:p w:rsidR="00D74329" w:rsidRDefault="00D74329" w:rsidP="00D74329">
            <w:pPr>
              <w:spacing w:line="312" w:lineRule="auto"/>
              <w:rPr>
                <w:rFonts w:ascii="Arial" w:eastAsia="Calibri" w:hAnsi="Arial" w:cs="Arial"/>
                <w:bCs/>
                <w:color w:val="0D807E" w:themeColor="accent2"/>
                <w:sz w:val="22"/>
              </w:rPr>
            </w:pPr>
            <w:r>
              <w:rPr>
                <w:rFonts w:ascii="Arial" w:eastAsia="Calibri" w:hAnsi="Arial" w:cs="Arial"/>
                <w:bCs/>
                <w:color w:val="0D807E" w:themeColor="accent2"/>
                <w:sz w:val="22"/>
              </w:rPr>
              <w:t>INDUSTRY SPECIALTIES</w:t>
            </w:r>
          </w:p>
          <w:p w:rsidR="00863967" w:rsidRPr="00D43460" w:rsidRDefault="00863967" w:rsidP="00863967">
            <w:pPr>
              <w:pStyle w:val="BodyText"/>
              <w:spacing w:after="0" w:line="312" w:lineRule="auto"/>
              <w:ind w:left="360"/>
              <w:rPr>
                <w:rFonts w:ascii="Arial" w:hAnsi="Arial" w:cs="Arial"/>
                <w:color w:val="483733" w:themeColor="text1"/>
                <w:sz w:val="20"/>
              </w:rPr>
            </w:pPr>
            <w:r w:rsidRPr="00D43460">
              <w:rPr>
                <w:rFonts w:ascii="Arial" w:hAnsi="Arial" w:cs="Arial"/>
                <w:color w:val="483733" w:themeColor="text1"/>
                <w:sz w:val="20"/>
              </w:rPr>
              <w:t>Energy &amp; Natural Resources</w:t>
            </w:r>
          </w:p>
          <w:p w:rsidR="00863967" w:rsidRPr="00D43460" w:rsidRDefault="00863967" w:rsidP="00863967">
            <w:pPr>
              <w:pStyle w:val="BodyText"/>
              <w:spacing w:after="0" w:line="312" w:lineRule="auto"/>
              <w:ind w:left="360"/>
              <w:rPr>
                <w:rFonts w:ascii="Arial" w:hAnsi="Arial" w:cs="Arial"/>
                <w:color w:val="483733" w:themeColor="text1"/>
                <w:sz w:val="20"/>
              </w:rPr>
            </w:pPr>
            <w:r w:rsidRPr="00D43460">
              <w:rPr>
                <w:rFonts w:ascii="Arial" w:hAnsi="Arial" w:cs="Arial"/>
                <w:color w:val="483733" w:themeColor="text1"/>
                <w:sz w:val="20"/>
              </w:rPr>
              <w:t>Infrastructure</w:t>
            </w:r>
          </w:p>
          <w:p w:rsidR="00863967" w:rsidRPr="00D43460" w:rsidRDefault="00863967" w:rsidP="00863967">
            <w:pPr>
              <w:pStyle w:val="BodyText"/>
              <w:spacing w:after="0" w:line="312" w:lineRule="auto"/>
              <w:ind w:left="360"/>
              <w:rPr>
                <w:rFonts w:ascii="Arial" w:hAnsi="Arial" w:cs="Arial"/>
                <w:color w:val="483733" w:themeColor="text1"/>
                <w:sz w:val="20"/>
              </w:rPr>
            </w:pPr>
            <w:r w:rsidRPr="00D43460">
              <w:rPr>
                <w:rFonts w:ascii="Arial" w:hAnsi="Arial" w:cs="Arial"/>
                <w:color w:val="483733" w:themeColor="text1"/>
                <w:sz w:val="20"/>
              </w:rPr>
              <w:t>Financial Services</w:t>
            </w:r>
          </w:p>
          <w:p w:rsidR="00863967" w:rsidRPr="00D43460" w:rsidRDefault="00863967" w:rsidP="00863967">
            <w:pPr>
              <w:pStyle w:val="BodyText"/>
              <w:spacing w:after="0" w:line="312" w:lineRule="auto"/>
              <w:ind w:left="360"/>
              <w:rPr>
                <w:rFonts w:ascii="Arial" w:hAnsi="Arial" w:cs="Arial"/>
                <w:color w:val="483733" w:themeColor="text1"/>
                <w:sz w:val="20"/>
              </w:rPr>
            </w:pPr>
            <w:r w:rsidRPr="00D43460">
              <w:rPr>
                <w:rFonts w:ascii="Arial" w:hAnsi="Arial" w:cs="Arial"/>
                <w:color w:val="483733" w:themeColor="text1"/>
                <w:sz w:val="20"/>
              </w:rPr>
              <w:t>Consumer Products/Retail</w:t>
            </w:r>
          </w:p>
          <w:p w:rsidR="00863967" w:rsidRPr="00D43460" w:rsidRDefault="00863967" w:rsidP="00863967">
            <w:pPr>
              <w:pStyle w:val="BodyText"/>
              <w:spacing w:after="0" w:line="312" w:lineRule="auto"/>
              <w:ind w:left="360"/>
              <w:rPr>
                <w:rFonts w:ascii="Arial" w:hAnsi="Arial" w:cs="Arial"/>
                <w:color w:val="483733" w:themeColor="text1"/>
                <w:sz w:val="20"/>
              </w:rPr>
            </w:pPr>
            <w:r w:rsidRPr="00D43460">
              <w:rPr>
                <w:rFonts w:ascii="Arial" w:hAnsi="Arial" w:cs="Arial"/>
                <w:color w:val="483733" w:themeColor="text1"/>
                <w:sz w:val="20"/>
              </w:rPr>
              <w:t>Healthcare, Pharmaceutical, Biotechnology</w:t>
            </w:r>
          </w:p>
          <w:p w:rsidR="00863967" w:rsidRPr="00D43460" w:rsidRDefault="00863967" w:rsidP="00863967">
            <w:pPr>
              <w:pStyle w:val="BodyText"/>
              <w:spacing w:after="0" w:line="312" w:lineRule="auto"/>
              <w:ind w:left="360"/>
              <w:rPr>
                <w:rFonts w:ascii="Arial" w:hAnsi="Arial" w:cs="Arial"/>
                <w:color w:val="483733" w:themeColor="text1"/>
                <w:sz w:val="20"/>
              </w:rPr>
            </w:pPr>
            <w:r w:rsidRPr="00D43460">
              <w:rPr>
                <w:rFonts w:ascii="Arial" w:hAnsi="Arial" w:cs="Arial"/>
                <w:color w:val="483733" w:themeColor="text1"/>
                <w:sz w:val="20"/>
              </w:rPr>
              <w:t>Islamic/Middle East</w:t>
            </w:r>
          </w:p>
          <w:p w:rsidR="00863967" w:rsidRPr="00D43460" w:rsidRDefault="00863967" w:rsidP="00863967">
            <w:pPr>
              <w:pStyle w:val="BodyText"/>
              <w:spacing w:after="0" w:line="312" w:lineRule="auto"/>
              <w:ind w:left="360"/>
              <w:rPr>
                <w:rFonts w:ascii="Arial" w:hAnsi="Arial" w:cs="Arial"/>
                <w:color w:val="483733" w:themeColor="text1"/>
                <w:sz w:val="20"/>
              </w:rPr>
            </w:pPr>
            <w:r w:rsidRPr="00D43460">
              <w:rPr>
                <w:rFonts w:ascii="Arial" w:hAnsi="Arial" w:cs="Arial"/>
                <w:color w:val="483733" w:themeColor="text1"/>
                <w:sz w:val="20"/>
              </w:rPr>
              <w:t>Manufacturing/Industrials</w:t>
            </w:r>
          </w:p>
          <w:p w:rsidR="00863967" w:rsidRPr="00D43460" w:rsidRDefault="00863967" w:rsidP="00863967">
            <w:pPr>
              <w:pStyle w:val="BodyText"/>
              <w:spacing w:after="0" w:line="312" w:lineRule="auto"/>
              <w:ind w:left="360"/>
              <w:rPr>
                <w:rFonts w:ascii="Arial" w:hAnsi="Arial" w:cs="Arial"/>
                <w:color w:val="483733" w:themeColor="text1"/>
                <w:sz w:val="20"/>
              </w:rPr>
            </w:pPr>
            <w:r w:rsidRPr="00D43460">
              <w:rPr>
                <w:rFonts w:ascii="Arial" w:hAnsi="Arial" w:cs="Arial"/>
                <w:color w:val="483733" w:themeColor="text1"/>
                <w:sz w:val="20"/>
              </w:rPr>
              <w:t>Real Estate/Timber</w:t>
            </w:r>
          </w:p>
          <w:p w:rsidR="00863967" w:rsidRPr="00D43460" w:rsidRDefault="00863967" w:rsidP="00863967">
            <w:pPr>
              <w:pStyle w:val="BodyText"/>
              <w:spacing w:after="0" w:line="312" w:lineRule="auto"/>
              <w:ind w:left="360"/>
              <w:rPr>
                <w:rFonts w:ascii="Arial" w:hAnsi="Arial" w:cs="Arial"/>
                <w:color w:val="483733" w:themeColor="text1"/>
                <w:sz w:val="20"/>
              </w:rPr>
            </w:pPr>
            <w:r w:rsidRPr="00D43460">
              <w:rPr>
                <w:rFonts w:ascii="Arial" w:hAnsi="Arial" w:cs="Arial"/>
                <w:color w:val="483733" w:themeColor="text1"/>
                <w:sz w:val="20"/>
              </w:rPr>
              <w:t>Technology</w:t>
            </w:r>
          </w:p>
          <w:p w:rsidR="00863967" w:rsidRPr="00863967" w:rsidRDefault="00863967" w:rsidP="00863967">
            <w:pPr>
              <w:spacing w:line="312" w:lineRule="auto"/>
              <w:ind w:left="360"/>
              <w:rPr>
                <w:rFonts w:ascii="Arial" w:eastAsia="Calibri" w:hAnsi="Arial" w:cs="Arial"/>
                <w:color w:val="00BBEB" w:themeColor="background2"/>
                <w:sz w:val="20"/>
                <w:szCs w:val="20"/>
              </w:rPr>
            </w:pPr>
            <w:r w:rsidRPr="00863967">
              <w:rPr>
                <w:rFonts w:ascii="Arial" w:hAnsi="Arial" w:cs="Arial"/>
                <w:color w:val="483733" w:themeColor="text1"/>
                <w:sz w:val="20"/>
              </w:rPr>
              <w:t>Telecommunications</w:t>
            </w:r>
          </w:p>
          <w:p w:rsidR="004508B1" w:rsidRDefault="004508B1" w:rsidP="00F64439">
            <w:pPr>
              <w:spacing w:before="240" w:line="312" w:lineRule="auto"/>
              <w:rPr>
                <w:rFonts w:ascii="Arial" w:eastAsia="Calibri" w:hAnsi="Arial" w:cs="Arial"/>
                <w:color w:val="00BBEB" w:themeColor="background2"/>
                <w:sz w:val="18"/>
                <w:szCs w:val="19"/>
              </w:rPr>
            </w:pPr>
          </w:p>
          <w:p w:rsidR="004508B1" w:rsidRDefault="004508B1" w:rsidP="00F64439">
            <w:pPr>
              <w:spacing w:before="240" w:line="312" w:lineRule="auto"/>
              <w:rPr>
                <w:rFonts w:ascii="Arial" w:eastAsia="Calibri" w:hAnsi="Arial" w:cs="Arial"/>
                <w:color w:val="00BBEB" w:themeColor="background2"/>
                <w:sz w:val="18"/>
                <w:szCs w:val="19"/>
              </w:rPr>
            </w:pPr>
          </w:p>
          <w:p w:rsidR="004508B1" w:rsidRDefault="004508B1" w:rsidP="00F64439">
            <w:pPr>
              <w:spacing w:before="240" w:line="312" w:lineRule="auto"/>
              <w:rPr>
                <w:rFonts w:ascii="Arial" w:eastAsia="Calibri" w:hAnsi="Arial" w:cs="Arial"/>
                <w:color w:val="00BBEB" w:themeColor="background2"/>
                <w:sz w:val="18"/>
                <w:szCs w:val="19"/>
              </w:rPr>
            </w:pPr>
          </w:p>
          <w:p w:rsidR="004508B1" w:rsidRDefault="004508B1" w:rsidP="00F64439">
            <w:pPr>
              <w:spacing w:before="240" w:line="312" w:lineRule="auto"/>
              <w:rPr>
                <w:rFonts w:ascii="Arial" w:eastAsia="Calibri" w:hAnsi="Arial" w:cs="Arial"/>
                <w:color w:val="00BBEB" w:themeColor="background2"/>
                <w:sz w:val="18"/>
                <w:szCs w:val="19"/>
              </w:rPr>
            </w:pPr>
          </w:p>
          <w:p w:rsidR="004508B1" w:rsidRDefault="004508B1" w:rsidP="00F64439">
            <w:pPr>
              <w:spacing w:before="240" w:line="312" w:lineRule="auto"/>
              <w:rPr>
                <w:rFonts w:ascii="Arial" w:eastAsia="Calibri" w:hAnsi="Arial" w:cs="Arial"/>
                <w:color w:val="00BBEB" w:themeColor="background2"/>
                <w:sz w:val="18"/>
                <w:szCs w:val="19"/>
              </w:rPr>
            </w:pPr>
          </w:p>
          <w:p w:rsidR="004508B1" w:rsidRDefault="004508B1" w:rsidP="00F64439">
            <w:pPr>
              <w:spacing w:before="240" w:line="312" w:lineRule="auto"/>
              <w:rPr>
                <w:rFonts w:ascii="Arial" w:eastAsia="Calibri" w:hAnsi="Arial" w:cs="Arial"/>
                <w:color w:val="00BBEB" w:themeColor="background2"/>
                <w:sz w:val="18"/>
                <w:szCs w:val="19"/>
              </w:rPr>
            </w:pPr>
          </w:p>
          <w:p w:rsidR="004508B1" w:rsidRPr="00103403" w:rsidRDefault="004508B1" w:rsidP="00F64439">
            <w:pPr>
              <w:spacing w:after="0" w:line="312" w:lineRule="auto"/>
              <w:rPr>
                <w:rFonts w:ascii="Arial" w:eastAsia="Calibri" w:hAnsi="Arial" w:cs="Arial"/>
                <w:b/>
                <w:color w:val="0D807E" w:themeColor="accent2"/>
                <w:sz w:val="20"/>
                <w:szCs w:val="19"/>
              </w:rPr>
            </w:pPr>
            <w:r w:rsidRPr="00103403">
              <w:rPr>
                <w:rFonts w:ascii="Arial" w:eastAsia="Calibri" w:hAnsi="Arial" w:cs="Arial"/>
                <w:b/>
                <w:color w:val="0D807E" w:themeColor="accent2"/>
                <w:sz w:val="20"/>
                <w:szCs w:val="19"/>
              </w:rPr>
              <w:t>Contacts</w:t>
            </w:r>
            <w:r>
              <w:rPr>
                <w:rFonts w:ascii="Arial" w:eastAsia="Calibri" w:hAnsi="Arial" w:cs="Arial"/>
                <w:b/>
                <w:color w:val="0D807E" w:themeColor="accent2"/>
                <w:sz w:val="20"/>
                <w:szCs w:val="19"/>
              </w:rPr>
              <w:t>:</w:t>
            </w:r>
          </w:p>
          <w:p w:rsidR="004508B1" w:rsidRPr="00103403" w:rsidRDefault="00C71BDE" w:rsidP="00F64439">
            <w:pPr>
              <w:spacing w:after="0" w:line="312" w:lineRule="auto"/>
              <w:rPr>
                <w:rFonts w:ascii="Arial" w:eastAsia="Calibri" w:hAnsi="Arial" w:cs="Arial"/>
                <w:color w:val="0D807E" w:themeColor="accent2"/>
                <w:sz w:val="20"/>
                <w:szCs w:val="19"/>
              </w:rPr>
            </w:pPr>
            <w:r>
              <w:rPr>
                <w:rFonts w:ascii="Arial" w:eastAsia="Calibri" w:hAnsi="Arial" w:cs="Arial"/>
                <w:color w:val="0D807E" w:themeColor="accent2"/>
                <w:sz w:val="20"/>
                <w:szCs w:val="19"/>
              </w:rPr>
              <w:t>William Charnley</w:t>
            </w:r>
          </w:p>
          <w:p w:rsidR="004508B1" w:rsidRPr="00103403" w:rsidRDefault="00502AD4" w:rsidP="00F64439">
            <w:pPr>
              <w:spacing w:after="0" w:line="312" w:lineRule="auto"/>
              <w:rPr>
                <w:rFonts w:ascii="Arial" w:eastAsia="Calibri" w:hAnsi="Arial" w:cs="Arial"/>
                <w:color w:val="0D807E" w:themeColor="accent2"/>
                <w:sz w:val="20"/>
                <w:szCs w:val="19"/>
              </w:rPr>
            </w:pPr>
            <w:r>
              <w:rPr>
                <w:rFonts w:ascii="Arial" w:eastAsia="Calibri" w:hAnsi="Arial" w:cs="Arial"/>
                <w:color w:val="0D807E" w:themeColor="accent2"/>
                <w:sz w:val="20"/>
                <w:szCs w:val="19"/>
              </w:rPr>
              <w:t>+44 20 7551 7534</w:t>
            </w:r>
          </w:p>
          <w:p w:rsidR="004508B1" w:rsidRDefault="00502AD4" w:rsidP="00F64439">
            <w:pPr>
              <w:spacing w:after="0" w:line="312" w:lineRule="auto"/>
              <w:rPr>
                <w:rFonts w:ascii="Arial" w:eastAsia="Calibri" w:hAnsi="Arial" w:cs="Arial"/>
                <w:color w:val="0D807E" w:themeColor="accent2"/>
                <w:sz w:val="20"/>
                <w:szCs w:val="19"/>
              </w:rPr>
            </w:pPr>
            <w:r>
              <w:rPr>
                <w:rFonts w:ascii="Arial" w:eastAsia="Calibri" w:hAnsi="Arial" w:cs="Arial"/>
                <w:color w:val="0D807E" w:themeColor="accent2"/>
                <w:sz w:val="20"/>
                <w:szCs w:val="19"/>
              </w:rPr>
              <w:t>wcharnley</w:t>
            </w:r>
            <w:r w:rsidR="00C71BDE" w:rsidRPr="00C71BDE">
              <w:rPr>
                <w:rFonts w:ascii="Arial" w:eastAsia="Calibri" w:hAnsi="Arial" w:cs="Arial"/>
                <w:color w:val="0D807E" w:themeColor="accent2"/>
                <w:sz w:val="20"/>
                <w:szCs w:val="19"/>
              </w:rPr>
              <w:t>@kslaw.com</w:t>
            </w:r>
          </w:p>
          <w:p w:rsidR="00C71BDE" w:rsidRDefault="00C71BDE" w:rsidP="00F64439">
            <w:pPr>
              <w:spacing w:after="0" w:line="312" w:lineRule="auto"/>
              <w:rPr>
                <w:rFonts w:ascii="Arial" w:eastAsia="Calibri" w:hAnsi="Arial" w:cs="Arial"/>
                <w:color w:val="0D807E" w:themeColor="accent2"/>
                <w:sz w:val="20"/>
                <w:szCs w:val="19"/>
              </w:rPr>
            </w:pPr>
          </w:p>
          <w:p w:rsidR="00C71BDE" w:rsidRDefault="00C71BDE" w:rsidP="00F64439">
            <w:pPr>
              <w:spacing w:after="0" w:line="312" w:lineRule="auto"/>
              <w:rPr>
                <w:rFonts w:ascii="Arial" w:eastAsia="Calibri" w:hAnsi="Arial" w:cs="Arial"/>
                <w:color w:val="0D807E" w:themeColor="accent2"/>
                <w:sz w:val="20"/>
                <w:szCs w:val="19"/>
              </w:rPr>
            </w:pPr>
            <w:r>
              <w:rPr>
                <w:rFonts w:ascii="Arial" w:eastAsia="Calibri" w:hAnsi="Arial" w:cs="Arial"/>
                <w:color w:val="0D807E" w:themeColor="accent2"/>
                <w:sz w:val="20"/>
                <w:szCs w:val="19"/>
              </w:rPr>
              <w:t>Ilan Kotkis</w:t>
            </w:r>
          </w:p>
          <w:p w:rsidR="00502AD4" w:rsidRDefault="00502AD4" w:rsidP="00F64439">
            <w:pPr>
              <w:spacing w:after="0" w:line="312" w:lineRule="auto"/>
              <w:rPr>
                <w:rFonts w:ascii="Arial" w:eastAsia="Calibri" w:hAnsi="Arial" w:cs="Arial"/>
                <w:color w:val="0D807E" w:themeColor="accent2"/>
                <w:sz w:val="20"/>
                <w:szCs w:val="19"/>
              </w:rPr>
            </w:pPr>
            <w:r>
              <w:rPr>
                <w:rFonts w:ascii="Arial" w:eastAsia="Calibri" w:hAnsi="Arial" w:cs="Arial"/>
                <w:color w:val="0D807E" w:themeColor="accent2"/>
                <w:sz w:val="20"/>
                <w:szCs w:val="19"/>
              </w:rPr>
              <w:t>+44 20 7551 7572</w:t>
            </w:r>
          </w:p>
          <w:p w:rsidR="00502AD4" w:rsidRDefault="000F1ABB" w:rsidP="00F64439">
            <w:pPr>
              <w:spacing w:after="0" w:line="312" w:lineRule="auto"/>
              <w:rPr>
                <w:rFonts w:ascii="Arial" w:eastAsia="Calibri" w:hAnsi="Arial" w:cs="Arial"/>
                <w:color w:val="0D807E" w:themeColor="accent2"/>
                <w:sz w:val="20"/>
                <w:szCs w:val="19"/>
              </w:rPr>
            </w:pPr>
            <w:r w:rsidRPr="000F1ABB">
              <w:rPr>
                <w:rFonts w:ascii="Arial" w:eastAsia="Calibri" w:hAnsi="Arial" w:cs="Arial"/>
                <w:color w:val="0D807E" w:themeColor="accent2"/>
                <w:sz w:val="20"/>
                <w:szCs w:val="19"/>
              </w:rPr>
              <w:t>ikotkis@kslaw.com</w:t>
            </w:r>
          </w:p>
          <w:p w:rsidR="000F1ABB" w:rsidRDefault="000F1ABB" w:rsidP="00F64439">
            <w:pPr>
              <w:spacing w:after="0" w:line="312" w:lineRule="auto"/>
              <w:rPr>
                <w:rFonts w:ascii="Arial" w:eastAsia="Calibri" w:hAnsi="Arial" w:cs="Arial"/>
                <w:color w:val="0D807E" w:themeColor="accent2"/>
                <w:sz w:val="20"/>
                <w:szCs w:val="19"/>
              </w:rPr>
            </w:pPr>
          </w:p>
          <w:p w:rsidR="000F1ABB" w:rsidRPr="000F1ABB" w:rsidRDefault="000F1ABB" w:rsidP="000F1ABB">
            <w:pPr>
              <w:spacing w:after="0" w:line="312" w:lineRule="auto"/>
              <w:rPr>
                <w:rFonts w:ascii="Arial" w:eastAsia="Calibri" w:hAnsi="Arial" w:cs="Arial"/>
                <w:color w:val="0D807E" w:themeColor="accent2"/>
                <w:sz w:val="20"/>
                <w:szCs w:val="19"/>
              </w:rPr>
            </w:pPr>
            <w:r w:rsidRPr="000F1ABB">
              <w:rPr>
                <w:rFonts w:ascii="Arial" w:eastAsia="Calibri" w:hAnsi="Arial" w:cs="Arial"/>
                <w:color w:val="0D807E" w:themeColor="accent2"/>
                <w:sz w:val="20"/>
                <w:szCs w:val="19"/>
              </w:rPr>
              <w:t>Marcus Young</w:t>
            </w:r>
            <w:r w:rsidRPr="000F1ABB">
              <w:rPr>
                <w:rFonts w:ascii="Arial" w:eastAsia="Calibri" w:hAnsi="Arial" w:cs="Arial"/>
                <w:color w:val="0D807E" w:themeColor="accent2"/>
                <w:sz w:val="20"/>
                <w:szCs w:val="19"/>
              </w:rPr>
              <w:br/>
              <w:t>myoung@kslaw.com</w:t>
            </w:r>
          </w:p>
          <w:p w:rsidR="000F1ABB" w:rsidRPr="00103403" w:rsidRDefault="000F1ABB" w:rsidP="00F64439">
            <w:pPr>
              <w:spacing w:after="0" w:line="312" w:lineRule="auto"/>
              <w:rPr>
                <w:rFonts w:ascii="Arial" w:eastAsia="Calibri" w:hAnsi="Arial" w:cs="Arial"/>
                <w:color w:val="0D807E" w:themeColor="accent2"/>
                <w:sz w:val="20"/>
                <w:szCs w:val="19"/>
              </w:rPr>
            </w:pPr>
            <w:r w:rsidRPr="000F1ABB">
              <w:rPr>
                <w:rFonts w:ascii="Arial" w:eastAsia="Calibri" w:hAnsi="Arial" w:cs="Arial"/>
                <w:color w:val="0D807E" w:themeColor="accent2"/>
                <w:sz w:val="20"/>
                <w:szCs w:val="19"/>
              </w:rPr>
              <w:t>+44 20 7551 7590</w:t>
            </w:r>
          </w:p>
          <w:p w:rsidR="004508B1" w:rsidRPr="008803FC" w:rsidRDefault="004508B1" w:rsidP="00F64439">
            <w:pPr>
              <w:spacing w:after="0" w:line="312" w:lineRule="auto"/>
              <w:rPr>
                <w:rFonts w:ascii="Arial" w:eastAsia="Calibri" w:hAnsi="Arial" w:cs="Arial"/>
                <w:color w:val="00BBEB" w:themeColor="background2"/>
                <w:sz w:val="10"/>
                <w:szCs w:val="19"/>
              </w:rPr>
            </w:pPr>
          </w:p>
          <w:p w:rsidR="004508B1" w:rsidRPr="00745C61" w:rsidRDefault="004508B1" w:rsidP="00F64439">
            <w:pPr>
              <w:spacing w:before="240" w:after="0" w:line="312" w:lineRule="auto"/>
              <w:rPr>
                <w:rFonts w:ascii="Arial" w:hAnsi="Arial" w:cs="Arial"/>
                <w:color w:val="00BBEB" w:themeColor="background2"/>
                <w:sz w:val="20"/>
                <w:szCs w:val="18"/>
              </w:rPr>
            </w:pPr>
            <w:r>
              <w:rPr>
                <w:rFonts w:ascii="Arial" w:eastAsia="Calibri" w:hAnsi="Arial" w:cs="Arial"/>
                <w:color w:val="0D807E" w:themeColor="accent2"/>
                <w:sz w:val="16"/>
                <w:szCs w:val="19"/>
              </w:rPr>
              <w:t>w</w:t>
            </w:r>
            <w:r w:rsidRPr="008803FC">
              <w:rPr>
                <w:rFonts w:ascii="Arial" w:eastAsia="Calibri" w:hAnsi="Arial" w:cs="Arial"/>
                <w:color w:val="0D807E" w:themeColor="accent2"/>
                <w:sz w:val="16"/>
                <w:szCs w:val="19"/>
              </w:rPr>
              <w:t>ww.kslaw.com</w:t>
            </w:r>
          </w:p>
        </w:tc>
      </w:tr>
      <w:tr w:rsidR="004508B1" w:rsidTr="006A5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3"/>
        </w:trPr>
        <w:tc>
          <w:tcPr>
            <w:tcW w:w="10875" w:type="dxa"/>
            <w:gridSpan w:val="11"/>
            <w:tcBorders>
              <w:top w:val="nil"/>
              <w:left w:val="nil"/>
              <w:bottom w:val="single" w:sz="4" w:space="0" w:color="483733" w:themeColor="text1"/>
              <w:right w:val="nil"/>
            </w:tcBorders>
          </w:tcPr>
          <w:p w:rsidR="004508B1" w:rsidRPr="003657A0" w:rsidRDefault="004508B1" w:rsidP="00F64439">
            <w:pPr>
              <w:pStyle w:val="BodyText"/>
              <w:spacing w:after="0" w:line="360" w:lineRule="auto"/>
              <w:rPr>
                <w:rFonts w:ascii="Arial" w:hAnsi="Arial" w:cs="Arial"/>
                <w:color w:val="483733" w:themeColor="text1"/>
                <w:sz w:val="18"/>
              </w:rPr>
            </w:pPr>
          </w:p>
        </w:tc>
      </w:tr>
      <w:tr w:rsidR="004508B1" w:rsidTr="00310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0"/>
        </w:trPr>
        <w:tc>
          <w:tcPr>
            <w:tcW w:w="1335" w:type="dxa"/>
            <w:tcBorders>
              <w:top w:val="single" w:sz="4" w:space="0" w:color="483733" w:themeColor="text1"/>
              <w:left w:val="nil"/>
              <w:bottom w:val="nil"/>
              <w:right w:val="nil"/>
            </w:tcBorders>
          </w:tcPr>
          <w:p w:rsidR="004508B1" w:rsidRPr="00A81620" w:rsidRDefault="004508B1" w:rsidP="00F64439">
            <w:pPr>
              <w:pStyle w:val="BodyText"/>
              <w:spacing w:before="160" w:after="0" w:line="360" w:lineRule="auto"/>
              <w:rPr>
                <w:rFonts w:ascii="Arial" w:hAnsi="Arial" w:cs="Arial"/>
                <w:color w:val="483733" w:themeColor="text1"/>
                <w:sz w:val="12"/>
              </w:rPr>
            </w:pPr>
            <w:r w:rsidRPr="00A81620">
              <w:rPr>
                <w:rFonts w:ascii="Arial" w:hAnsi="Arial" w:cs="Arial"/>
                <w:color w:val="483733" w:themeColor="text1"/>
                <w:sz w:val="12"/>
              </w:rPr>
              <w:t>ABU DHABI</w:t>
            </w:r>
          </w:p>
          <w:p w:rsidR="004508B1" w:rsidRPr="00A81620" w:rsidRDefault="004508B1" w:rsidP="00F64439">
            <w:pPr>
              <w:pStyle w:val="BodyText"/>
              <w:spacing w:after="0" w:line="360" w:lineRule="auto"/>
              <w:rPr>
                <w:rFonts w:ascii="Arial" w:hAnsi="Arial" w:cs="Arial"/>
                <w:color w:val="483733" w:themeColor="text1"/>
                <w:sz w:val="12"/>
              </w:rPr>
            </w:pPr>
            <w:r w:rsidRPr="00A81620">
              <w:rPr>
                <w:rFonts w:ascii="Arial" w:hAnsi="Arial" w:cs="Arial"/>
                <w:color w:val="483733" w:themeColor="text1"/>
                <w:sz w:val="12"/>
              </w:rPr>
              <w:t>ATLANTA</w:t>
            </w:r>
          </w:p>
          <w:p w:rsidR="004508B1" w:rsidRPr="00A81620" w:rsidRDefault="004508B1" w:rsidP="00F64439">
            <w:pPr>
              <w:pStyle w:val="BodyText"/>
              <w:spacing w:after="0" w:line="360" w:lineRule="auto"/>
              <w:rPr>
                <w:rFonts w:ascii="Arial" w:hAnsi="Arial" w:cs="Arial"/>
                <w:color w:val="483733" w:themeColor="text1"/>
                <w:sz w:val="12"/>
              </w:rPr>
            </w:pPr>
            <w:r w:rsidRPr="00A81620">
              <w:rPr>
                <w:rFonts w:ascii="Arial" w:hAnsi="Arial" w:cs="Arial"/>
                <w:color w:val="483733" w:themeColor="text1"/>
                <w:sz w:val="12"/>
              </w:rPr>
              <w:t>AUSTIN</w:t>
            </w:r>
          </w:p>
        </w:tc>
        <w:tc>
          <w:tcPr>
            <w:tcW w:w="1440" w:type="dxa"/>
            <w:tcBorders>
              <w:top w:val="single" w:sz="4" w:space="0" w:color="483733" w:themeColor="text1"/>
              <w:left w:val="nil"/>
              <w:bottom w:val="nil"/>
              <w:right w:val="nil"/>
            </w:tcBorders>
          </w:tcPr>
          <w:p w:rsidR="004508B1" w:rsidRPr="00A81620" w:rsidRDefault="004508B1" w:rsidP="00F64439">
            <w:pPr>
              <w:pStyle w:val="BodyText"/>
              <w:spacing w:before="160" w:after="0" w:line="360" w:lineRule="auto"/>
              <w:rPr>
                <w:rFonts w:ascii="Arial" w:hAnsi="Arial" w:cs="Arial"/>
                <w:color w:val="483733" w:themeColor="text1"/>
                <w:sz w:val="12"/>
              </w:rPr>
            </w:pPr>
            <w:r w:rsidRPr="00A81620">
              <w:rPr>
                <w:rFonts w:ascii="Arial" w:hAnsi="Arial" w:cs="Arial"/>
                <w:color w:val="483733" w:themeColor="text1"/>
                <w:sz w:val="12"/>
              </w:rPr>
              <w:t>CHARLOTTE</w:t>
            </w:r>
          </w:p>
          <w:p w:rsidR="004508B1" w:rsidRPr="00A81620" w:rsidRDefault="004508B1" w:rsidP="00F64439">
            <w:pPr>
              <w:pStyle w:val="BodyText"/>
              <w:spacing w:after="0" w:line="360" w:lineRule="auto"/>
              <w:rPr>
                <w:rFonts w:ascii="Arial" w:hAnsi="Arial" w:cs="Arial"/>
                <w:color w:val="483733" w:themeColor="text1"/>
                <w:sz w:val="12"/>
              </w:rPr>
            </w:pPr>
            <w:r w:rsidRPr="00A81620">
              <w:rPr>
                <w:rFonts w:ascii="Arial" w:hAnsi="Arial" w:cs="Arial"/>
                <w:color w:val="483733" w:themeColor="text1"/>
                <w:sz w:val="12"/>
              </w:rPr>
              <w:t>CHICAGO</w:t>
            </w:r>
          </w:p>
          <w:p w:rsidR="004508B1" w:rsidRPr="00A81620" w:rsidRDefault="004508B1" w:rsidP="00F64439">
            <w:pPr>
              <w:pStyle w:val="BodyText"/>
              <w:spacing w:after="0" w:line="360" w:lineRule="auto"/>
              <w:rPr>
                <w:rFonts w:ascii="Arial" w:hAnsi="Arial" w:cs="Arial"/>
                <w:color w:val="483733" w:themeColor="text1"/>
                <w:sz w:val="12"/>
              </w:rPr>
            </w:pPr>
            <w:r w:rsidRPr="00A81620">
              <w:rPr>
                <w:rFonts w:ascii="Arial" w:hAnsi="Arial" w:cs="Arial"/>
                <w:color w:val="483733" w:themeColor="text1"/>
                <w:sz w:val="12"/>
              </w:rPr>
              <w:t>DUBAI</w:t>
            </w:r>
          </w:p>
        </w:tc>
        <w:tc>
          <w:tcPr>
            <w:tcW w:w="1260" w:type="dxa"/>
            <w:tcBorders>
              <w:top w:val="single" w:sz="4" w:space="0" w:color="483733" w:themeColor="text1"/>
              <w:left w:val="nil"/>
              <w:bottom w:val="nil"/>
              <w:right w:val="nil"/>
            </w:tcBorders>
          </w:tcPr>
          <w:p w:rsidR="004508B1" w:rsidRPr="00A81620" w:rsidRDefault="004508B1" w:rsidP="00F64439">
            <w:pPr>
              <w:pStyle w:val="BodyText"/>
              <w:spacing w:before="160" w:after="0" w:line="360" w:lineRule="auto"/>
              <w:rPr>
                <w:rFonts w:ascii="Arial" w:hAnsi="Arial" w:cs="Arial"/>
                <w:color w:val="483733" w:themeColor="text1"/>
                <w:sz w:val="12"/>
              </w:rPr>
            </w:pPr>
            <w:r w:rsidRPr="00A81620">
              <w:rPr>
                <w:rFonts w:ascii="Arial" w:hAnsi="Arial" w:cs="Arial"/>
                <w:color w:val="483733" w:themeColor="text1"/>
                <w:sz w:val="12"/>
              </w:rPr>
              <w:t>FRANKFURT</w:t>
            </w:r>
          </w:p>
          <w:p w:rsidR="004508B1" w:rsidRPr="00A81620" w:rsidRDefault="004508B1" w:rsidP="00F64439">
            <w:pPr>
              <w:pStyle w:val="BodyText"/>
              <w:spacing w:after="0" w:line="360" w:lineRule="auto"/>
              <w:rPr>
                <w:rFonts w:ascii="Arial" w:hAnsi="Arial" w:cs="Arial"/>
                <w:color w:val="483733" w:themeColor="text1"/>
                <w:sz w:val="12"/>
              </w:rPr>
            </w:pPr>
            <w:r w:rsidRPr="00A81620">
              <w:rPr>
                <w:rFonts w:ascii="Arial" w:hAnsi="Arial" w:cs="Arial"/>
                <w:color w:val="483733" w:themeColor="text1"/>
                <w:sz w:val="12"/>
              </w:rPr>
              <w:t>GENEVA</w:t>
            </w:r>
          </w:p>
          <w:p w:rsidR="004508B1" w:rsidRPr="00A81620" w:rsidRDefault="004508B1" w:rsidP="00F64439">
            <w:pPr>
              <w:pStyle w:val="BodyText"/>
              <w:spacing w:after="0" w:line="360" w:lineRule="auto"/>
              <w:rPr>
                <w:rFonts w:ascii="Arial" w:hAnsi="Arial" w:cs="Arial"/>
                <w:color w:val="483733" w:themeColor="text1"/>
                <w:sz w:val="12"/>
              </w:rPr>
            </w:pPr>
            <w:r w:rsidRPr="00A81620">
              <w:rPr>
                <w:rFonts w:ascii="Arial" w:hAnsi="Arial" w:cs="Arial"/>
                <w:color w:val="483733" w:themeColor="text1"/>
                <w:sz w:val="12"/>
              </w:rPr>
              <w:t>HOUSTON</w:t>
            </w:r>
          </w:p>
        </w:tc>
        <w:tc>
          <w:tcPr>
            <w:tcW w:w="1350" w:type="dxa"/>
            <w:tcBorders>
              <w:top w:val="single" w:sz="4" w:space="0" w:color="483733" w:themeColor="text1"/>
              <w:left w:val="nil"/>
              <w:bottom w:val="nil"/>
              <w:right w:val="nil"/>
            </w:tcBorders>
          </w:tcPr>
          <w:p w:rsidR="004508B1" w:rsidRPr="00A81620" w:rsidRDefault="004508B1" w:rsidP="00F64439">
            <w:pPr>
              <w:pStyle w:val="BodyText"/>
              <w:spacing w:before="160" w:after="0" w:line="360" w:lineRule="auto"/>
              <w:rPr>
                <w:rFonts w:ascii="Arial" w:hAnsi="Arial" w:cs="Arial"/>
                <w:color w:val="483733" w:themeColor="text1"/>
                <w:sz w:val="12"/>
              </w:rPr>
            </w:pPr>
            <w:r w:rsidRPr="00A81620">
              <w:rPr>
                <w:rFonts w:ascii="Arial" w:hAnsi="Arial" w:cs="Arial"/>
                <w:color w:val="483733" w:themeColor="text1"/>
                <w:sz w:val="12"/>
              </w:rPr>
              <w:t>LONDON</w:t>
            </w:r>
          </w:p>
          <w:p w:rsidR="004508B1" w:rsidRPr="00A81620" w:rsidRDefault="004508B1" w:rsidP="00F64439">
            <w:pPr>
              <w:pStyle w:val="BodyText"/>
              <w:spacing w:after="0" w:line="360" w:lineRule="auto"/>
              <w:rPr>
                <w:rFonts w:ascii="Arial" w:hAnsi="Arial" w:cs="Arial"/>
                <w:color w:val="483733" w:themeColor="text1"/>
                <w:sz w:val="12"/>
              </w:rPr>
            </w:pPr>
            <w:r w:rsidRPr="00A81620">
              <w:rPr>
                <w:rFonts w:ascii="Arial" w:hAnsi="Arial" w:cs="Arial"/>
                <w:color w:val="483733" w:themeColor="text1"/>
                <w:sz w:val="12"/>
              </w:rPr>
              <w:t>LOS ANGELES</w:t>
            </w:r>
          </w:p>
          <w:p w:rsidR="004508B1" w:rsidRPr="00A81620" w:rsidRDefault="004508B1" w:rsidP="00F64439">
            <w:pPr>
              <w:pStyle w:val="BodyText"/>
              <w:spacing w:after="0" w:line="360" w:lineRule="auto"/>
              <w:rPr>
                <w:rFonts w:ascii="Arial" w:hAnsi="Arial" w:cs="Arial"/>
                <w:color w:val="483733" w:themeColor="text1"/>
                <w:sz w:val="12"/>
              </w:rPr>
            </w:pPr>
            <w:r w:rsidRPr="00A81620">
              <w:rPr>
                <w:rFonts w:ascii="Arial" w:hAnsi="Arial" w:cs="Arial"/>
                <w:color w:val="483733" w:themeColor="text1"/>
                <w:sz w:val="12"/>
              </w:rPr>
              <w:t>MOSCOW</w:t>
            </w:r>
          </w:p>
        </w:tc>
        <w:tc>
          <w:tcPr>
            <w:tcW w:w="1350" w:type="dxa"/>
            <w:tcBorders>
              <w:top w:val="single" w:sz="4" w:space="0" w:color="483733" w:themeColor="text1"/>
              <w:left w:val="nil"/>
              <w:bottom w:val="nil"/>
              <w:right w:val="nil"/>
            </w:tcBorders>
          </w:tcPr>
          <w:p w:rsidR="004508B1" w:rsidRPr="00A81620" w:rsidRDefault="004508B1" w:rsidP="00F64439">
            <w:pPr>
              <w:pStyle w:val="BodyText"/>
              <w:spacing w:before="160" w:after="0" w:line="360" w:lineRule="auto"/>
              <w:rPr>
                <w:rFonts w:ascii="Arial" w:hAnsi="Arial" w:cs="Arial"/>
                <w:color w:val="483733" w:themeColor="text1"/>
                <w:sz w:val="12"/>
              </w:rPr>
            </w:pPr>
            <w:r w:rsidRPr="00A81620">
              <w:rPr>
                <w:rFonts w:ascii="Arial" w:hAnsi="Arial" w:cs="Arial"/>
                <w:color w:val="483733" w:themeColor="text1"/>
                <w:sz w:val="12"/>
              </w:rPr>
              <w:t>NEW YORK</w:t>
            </w:r>
          </w:p>
          <w:p w:rsidR="004508B1" w:rsidRPr="00A81620" w:rsidRDefault="004508B1" w:rsidP="00F64439">
            <w:pPr>
              <w:pStyle w:val="BodyText"/>
              <w:spacing w:after="0" w:line="360" w:lineRule="auto"/>
              <w:rPr>
                <w:rFonts w:ascii="Arial" w:hAnsi="Arial" w:cs="Arial"/>
                <w:color w:val="483733" w:themeColor="text1"/>
                <w:sz w:val="12"/>
              </w:rPr>
            </w:pPr>
            <w:r w:rsidRPr="00A81620">
              <w:rPr>
                <w:rFonts w:ascii="Arial" w:hAnsi="Arial" w:cs="Arial"/>
                <w:color w:val="483733" w:themeColor="text1"/>
                <w:sz w:val="12"/>
              </w:rPr>
              <w:t>PARIS</w:t>
            </w:r>
          </w:p>
          <w:p w:rsidR="004508B1" w:rsidRPr="00A81620" w:rsidRDefault="004508B1" w:rsidP="00F64439">
            <w:pPr>
              <w:pStyle w:val="BodyText"/>
              <w:spacing w:after="0" w:line="360" w:lineRule="auto"/>
              <w:rPr>
                <w:rFonts w:ascii="Arial" w:hAnsi="Arial" w:cs="Arial"/>
                <w:color w:val="483733" w:themeColor="text1"/>
                <w:sz w:val="12"/>
              </w:rPr>
            </w:pPr>
            <w:r w:rsidRPr="00A81620">
              <w:rPr>
                <w:rFonts w:ascii="Arial" w:hAnsi="Arial" w:cs="Arial"/>
                <w:color w:val="483733" w:themeColor="text1"/>
                <w:sz w:val="12"/>
              </w:rPr>
              <w:t>RIYADH</w:t>
            </w:r>
          </w:p>
        </w:tc>
        <w:tc>
          <w:tcPr>
            <w:tcW w:w="1530" w:type="dxa"/>
            <w:gridSpan w:val="5"/>
            <w:tcBorders>
              <w:top w:val="single" w:sz="4" w:space="0" w:color="483733" w:themeColor="text1"/>
              <w:left w:val="nil"/>
              <w:bottom w:val="nil"/>
              <w:right w:val="nil"/>
            </w:tcBorders>
          </w:tcPr>
          <w:p w:rsidR="004508B1" w:rsidRPr="00A81620" w:rsidRDefault="004508B1" w:rsidP="00F64439">
            <w:pPr>
              <w:pStyle w:val="BodyText"/>
              <w:spacing w:before="160" w:after="0" w:line="360" w:lineRule="auto"/>
              <w:rPr>
                <w:rFonts w:ascii="Arial" w:hAnsi="Arial" w:cs="Arial"/>
                <w:color w:val="483733" w:themeColor="text1"/>
                <w:sz w:val="12"/>
              </w:rPr>
            </w:pPr>
            <w:r w:rsidRPr="00A81620">
              <w:rPr>
                <w:rFonts w:ascii="Arial" w:hAnsi="Arial" w:cs="Arial"/>
                <w:color w:val="483733" w:themeColor="text1"/>
                <w:sz w:val="12"/>
              </w:rPr>
              <w:t>SAN FRANCISCO</w:t>
            </w:r>
          </w:p>
          <w:p w:rsidR="004508B1" w:rsidRPr="00A81620" w:rsidRDefault="004508B1" w:rsidP="00F64439">
            <w:pPr>
              <w:pStyle w:val="BodyText"/>
              <w:spacing w:after="0" w:line="360" w:lineRule="auto"/>
              <w:rPr>
                <w:rFonts w:ascii="Arial" w:hAnsi="Arial" w:cs="Arial"/>
                <w:color w:val="483733" w:themeColor="text1"/>
                <w:sz w:val="12"/>
              </w:rPr>
            </w:pPr>
            <w:r w:rsidRPr="00A81620">
              <w:rPr>
                <w:rFonts w:ascii="Arial" w:hAnsi="Arial" w:cs="Arial"/>
                <w:color w:val="483733" w:themeColor="text1"/>
                <w:sz w:val="12"/>
              </w:rPr>
              <w:t>SILICON VALLEY</w:t>
            </w:r>
          </w:p>
          <w:p w:rsidR="004508B1" w:rsidRPr="00A81620" w:rsidRDefault="004508B1" w:rsidP="00F64439">
            <w:pPr>
              <w:pStyle w:val="BodyText"/>
              <w:spacing w:after="0" w:line="360" w:lineRule="auto"/>
              <w:rPr>
                <w:rFonts w:ascii="Arial" w:hAnsi="Arial" w:cs="Arial"/>
                <w:color w:val="483733" w:themeColor="text1"/>
                <w:sz w:val="12"/>
              </w:rPr>
            </w:pPr>
            <w:r w:rsidRPr="00A81620">
              <w:rPr>
                <w:rFonts w:ascii="Arial" w:hAnsi="Arial" w:cs="Arial"/>
                <w:color w:val="483733" w:themeColor="text1"/>
                <w:sz w:val="12"/>
              </w:rPr>
              <w:t>SINGAPORE</w:t>
            </w:r>
          </w:p>
        </w:tc>
        <w:tc>
          <w:tcPr>
            <w:tcW w:w="2610" w:type="dxa"/>
            <w:tcBorders>
              <w:top w:val="single" w:sz="4" w:space="0" w:color="483733" w:themeColor="text1"/>
              <w:left w:val="nil"/>
              <w:bottom w:val="nil"/>
              <w:right w:val="nil"/>
            </w:tcBorders>
          </w:tcPr>
          <w:p w:rsidR="004508B1" w:rsidRPr="00A81620" w:rsidRDefault="004508B1" w:rsidP="00F64439">
            <w:pPr>
              <w:pStyle w:val="BodyText"/>
              <w:spacing w:before="160" w:after="0" w:line="360" w:lineRule="auto"/>
              <w:rPr>
                <w:rFonts w:ascii="Arial" w:hAnsi="Arial" w:cs="Arial"/>
                <w:color w:val="483733" w:themeColor="text1"/>
                <w:sz w:val="12"/>
              </w:rPr>
            </w:pPr>
            <w:r w:rsidRPr="00A81620">
              <w:rPr>
                <w:rFonts w:ascii="Arial" w:hAnsi="Arial" w:cs="Arial"/>
                <w:color w:val="483733" w:themeColor="text1"/>
                <w:sz w:val="12"/>
              </w:rPr>
              <w:t>TOKYO</w:t>
            </w:r>
          </w:p>
          <w:p w:rsidR="004508B1" w:rsidRPr="00A81620" w:rsidRDefault="004508B1" w:rsidP="00F64439">
            <w:pPr>
              <w:pStyle w:val="BodyText"/>
              <w:spacing w:after="0" w:line="360" w:lineRule="auto"/>
              <w:rPr>
                <w:rFonts w:ascii="Arial" w:hAnsi="Arial" w:cs="Arial"/>
                <w:color w:val="483733" w:themeColor="text1"/>
                <w:sz w:val="12"/>
              </w:rPr>
            </w:pPr>
            <w:r w:rsidRPr="00A81620">
              <w:rPr>
                <w:rFonts w:ascii="Arial" w:hAnsi="Arial" w:cs="Arial"/>
                <w:color w:val="483733" w:themeColor="text1"/>
                <w:sz w:val="12"/>
              </w:rPr>
              <w:t>WASHINGTON, D.C.</w:t>
            </w:r>
          </w:p>
        </w:tc>
      </w:tr>
    </w:tbl>
    <w:p w:rsidR="00916E55" w:rsidRPr="00444304" w:rsidRDefault="00916E55" w:rsidP="00E17676"/>
    <w:sectPr w:rsidR="00916E55" w:rsidRPr="00444304" w:rsidSect="00AA5C78">
      <w:pgSz w:w="11909" w:h="16834" w:code="9"/>
      <w:pgMar w:top="720" w:right="720" w:bottom="720" w:left="720" w:header="720" w:footer="720" w:gutter="0"/>
      <w:cols w:space="10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2C" w:rsidRDefault="001C592C" w:rsidP="00033FDC">
      <w:pPr>
        <w:spacing w:after="0" w:line="240" w:lineRule="auto"/>
      </w:pPr>
      <w:r>
        <w:separator/>
      </w:r>
    </w:p>
  </w:endnote>
  <w:endnote w:type="continuationSeparator" w:id="0">
    <w:p w:rsidR="001C592C" w:rsidRDefault="001C592C" w:rsidP="0003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2C" w:rsidRDefault="001C592C" w:rsidP="00033FDC">
      <w:pPr>
        <w:spacing w:after="0" w:line="240" w:lineRule="auto"/>
      </w:pPr>
      <w:r>
        <w:separator/>
      </w:r>
    </w:p>
  </w:footnote>
  <w:footnote w:type="continuationSeparator" w:id="0">
    <w:p w:rsidR="001C592C" w:rsidRDefault="001C592C" w:rsidP="00033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BA6B98"/>
    <w:lvl w:ilvl="0">
      <w:start w:val="1"/>
      <w:numFmt w:val="decimal"/>
      <w:lvlText w:val="%1."/>
      <w:lvlJc w:val="left"/>
      <w:pPr>
        <w:tabs>
          <w:tab w:val="num" w:pos="1800"/>
        </w:tabs>
        <w:ind w:left="1800" w:hanging="360"/>
      </w:pPr>
    </w:lvl>
  </w:abstractNum>
  <w:abstractNum w:abstractNumId="1">
    <w:nsid w:val="FFFFFF7D"/>
    <w:multiLevelType w:val="singleLevel"/>
    <w:tmpl w:val="87D21A10"/>
    <w:lvl w:ilvl="0">
      <w:start w:val="1"/>
      <w:numFmt w:val="decimal"/>
      <w:lvlText w:val="%1."/>
      <w:lvlJc w:val="left"/>
      <w:pPr>
        <w:tabs>
          <w:tab w:val="num" w:pos="1440"/>
        </w:tabs>
        <w:ind w:left="1440" w:hanging="360"/>
      </w:pPr>
    </w:lvl>
  </w:abstractNum>
  <w:abstractNum w:abstractNumId="2">
    <w:nsid w:val="FFFFFF7E"/>
    <w:multiLevelType w:val="singleLevel"/>
    <w:tmpl w:val="D11A5F46"/>
    <w:lvl w:ilvl="0">
      <w:start w:val="1"/>
      <w:numFmt w:val="decimal"/>
      <w:lvlText w:val="%1."/>
      <w:lvlJc w:val="left"/>
      <w:pPr>
        <w:tabs>
          <w:tab w:val="num" w:pos="1080"/>
        </w:tabs>
        <w:ind w:left="1080" w:hanging="360"/>
      </w:pPr>
    </w:lvl>
  </w:abstractNum>
  <w:abstractNum w:abstractNumId="3">
    <w:nsid w:val="FFFFFF7F"/>
    <w:multiLevelType w:val="singleLevel"/>
    <w:tmpl w:val="98600756"/>
    <w:lvl w:ilvl="0">
      <w:start w:val="1"/>
      <w:numFmt w:val="decimal"/>
      <w:lvlText w:val="%1."/>
      <w:lvlJc w:val="left"/>
      <w:pPr>
        <w:tabs>
          <w:tab w:val="num" w:pos="720"/>
        </w:tabs>
        <w:ind w:left="720" w:hanging="360"/>
      </w:pPr>
    </w:lvl>
  </w:abstractNum>
  <w:abstractNum w:abstractNumId="4">
    <w:nsid w:val="FFFFFF80"/>
    <w:multiLevelType w:val="singleLevel"/>
    <w:tmpl w:val="8722B5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4CE2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1E2B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0F5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84AD66"/>
    <w:lvl w:ilvl="0">
      <w:start w:val="1"/>
      <w:numFmt w:val="decimal"/>
      <w:lvlText w:val="%1."/>
      <w:lvlJc w:val="left"/>
      <w:pPr>
        <w:tabs>
          <w:tab w:val="num" w:pos="360"/>
        </w:tabs>
        <w:ind w:left="360" w:hanging="360"/>
      </w:pPr>
    </w:lvl>
  </w:abstractNum>
  <w:abstractNum w:abstractNumId="9">
    <w:nsid w:val="FFFFFF89"/>
    <w:multiLevelType w:val="singleLevel"/>
    <w:tmpl w:val="5DDC431C"/>
    <w:lvl w:ilvl="0">
      <w:start w:val="1"/>
      <w:numFmt w:val="bullet"/>
      <w:lvlText w:val=""/>
      <w:lvlJc w:val="left"/>
      <w:pPr>
        <w:tabs>
          <w:tab w:val="num" w:pos="360"/>
        </w:tabs>
        <w:ind w:left="360" w:hanging="360"/>
      </w:pPr>
      <w:rPr>
        <w:rFonts w:ascii="Symbol" w:hAnsi="Symbol" w:hint="default"/>
      </w:rPr>
    </w:lvl>
  </w:abstractNum>
  <w:abstractNum w:abstractNumId="10">
    <w:nsid w:val="089566DF"/>
    <w:multiLevelType w:val="hybridMultilevel"/>
    <w:tmpl w:val="719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D28DA"/>
    <w:multiLevelType w:val="hybridMultilevel"/>
    <w:tmpl w:val="C2B2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C6C41"/>
    <w:multiLevelType w:val="hybridMultilevel"/>
    <w:tmpl w:val="41D03D1E"/>
    <w:lvl w:ilvl="0" w:tplc="0AF22ED4">
      <w:start w:val="1"/>
      <w:numFmt w:val="bullet"/>
      <w:lvlText w:val=""/>
      <w:lvlJc w:val="left"/>
      <w:pPr>
        <w:ind w:left="360" w:hanging="360"/>
      </w:pPr>
      <w:rPr>
        <w:rFonts w:ascii="Symbol" w:hAnsi="Symbol" w:hint="default"/>
        <w:color w:val="F96800" w:themeColor="text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509E110D"/>
    <w:multiLevelType w:val="hybridMultilevel"/>
    <w:tmpl w:val="956CBDD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nsid w:val="6BBF3CBF"/>
    <w:multiLevelType w:val="hybridMultilevel"/>
    <w:tmpl w:val="7476734A"/>
    <w:lvl w:ilvl="0" w:tplc="0AF22ED4">
      <w:start w:val="1"/>
      <w:numFmt w:val="bullet"/>
      <w:lvlText w:val=""/>
      <w:lvlJc w:val="left"/>
      <w:pPr>
        <w:ind w:left="648" w:hanging="360"/>
      </w:pPr>
      <w:rPr>
        <w:rFonts w:ascii="Symbol" w:hAnsi="Symbol" w:hint="default"/>
        <w:color w:val="F96800" w:themeColor="text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nsid w:val="7413484D"/>
    <w:multiLevelType w:val="hybridMultilevel"/>
    <w:tmpl w:val="F42E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C4A82"/>
    <w:multiLevelType w:val="hybridMultilevel"/>
    <w:tmpl w:val="45485B8A"/>
    <w:lvl w:ilvl="0" w:tplc="0AF22ED4">
      <w:start w:val="1"/>
      <w:numFmt w:val="bullet"/>
      <w:lvlText w:val=""/>
      <w:lvlJc w:val="left"/>
      <w:pPr>
        <w:ind w:left="648" w:hanging="360"/>
      </w:pPr>
      <w:rPr>
        <w:rFonts w:ascii="Symbol" w:hAnsi="Symbol" w:hint="default"/>
        <w:color w:val="F96800" w:themeColor="text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6"/>
  </w:num>
  <w:num w:numId="14">
    <w:abstractNumId w:val="10"/>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E1"/>
    <w:rsid w:val="000141A6"/>
    <w:rsid w:val="000156A8"/>
    <w:rsid w:val="000214A8"/>
    <w:rsid w:val="00033FDC"/>
    <w:rsid w:val="000347C4"/>
    <w:rsid w:val="000400D5"/>
    <w:rsid w:val="000578F5"/>
    <w:rsid w:val="00066C11"/>
    <w:rsid w:val="00074EFC"/>
    <w:rsid w:val="00087F31"/>
    <w:rsid w:val="00093716"/>
    <w:rsid w:val="000A7252"/>
    <w:rsid w:val="000B154C"/>
    <w:rsid w:val="000C5A74"/>
    <w:rsid w:val="000F1ABB"/>
    <w:rsid w:val="000F359A"/>
    <w:rsid w:val="00102BC6"/>
    <w:rsid w:val="00103403"/>
    <w:rsid w:val="001077B3"/>
    <w:rsid w:val="001170B1"/>
    <w:rsid w:val="00120277"/>
    <w:rsid w:val="00123980"/>
    <w:rsid w:val="001365FD"/>
    <w:rsid w:val="0014441C"/>
    <w:rsid w:val="00174E05"/>
    <w:rsid w:val="001B1D73"/>
    <w:rsid w:val="001C592C"/>
    <w:rsid w:val="001C6636"/>
    <w:rsid w:val="001D77C9"/>
    <w:rsid w:val="001E7FEA"/>
    <w:rsid w:val="00200D90"/>
    <w:rsid w:val="00210EB9"/>
    <w:rsid w:val="00225CF7"/>
    <w:rsid w:val="00256FAE"/>
    <w:rsid w:val="002A30A7"/>
    <w:rsid w:val="002C3FB3"/>
    <w:rsid w:val="003013C2"/>
    <w:rsid w:val="00304DC4"/>
    <w:rsid w:val="00305BA8"/>
    <w:rsid w:val="003106AD"/>
    <w:rsid w:val="003159D6"/>
    <w:rsid w:val="003169BD"/>
    <w:rsid w:val="00330007"/>
    <w:rsid w:val="0034432E"/>
    <w:rsid w:val="00344E66"/>
    <w:rsid w:val="00364CC2"/>
    <w:rsid w:val="003657A0"/>
    <w:rsid w:val="0038679A"/>
    <w:rsid w:val="00397574"/>
    <w:rsid w:val="003A06B3"/>
    <w:rsid w:val="003A2B67"/>
    <w:rsid w:val="003C6FE1"/>
    <w:rsid w:val="003D3B37"/>
    <w:rsid w:val="003E3843"/>
    <w:rsid w:val="003F101E"/>
    <w:rsid w:val="004102FD"/>
    <w:rsid w:val="004135F8"/>
    <w:rsid w:val="0041515C"/>
    <w:rsid w:val="004205F9"/>
    <w:rsid w:val="004275B9"/>
    <w:rsid w:val="004337B2"/>
    <w:rsid w:val="00442CCB"/>
    <w:rsid w:val="00444304"/>
    <w:rsid w:val="00445FA0"/>
    <w:rsid w:val="004508B1"/>
    <w:rsid w:val="00454F50"/>
    <w:rsid w:val="004630B2"/>
    <w:rsid w:val="00467BA9"/>
    <w:rsid w:val="00476A28"/>
    <w:rsid w:val="00491E0D"/>
    <w:rsid w:val="004933F6"/>
    <w:rsid w:val="004A69E5"/>
    <w:rsid w:val="004B2C81"/>
    <w:rsid w:val="004E3980"/>
    <w:rsid w:val="004F0265"/>
    <w:rsid w:val="004F068D"/>
    <w:rsid w:val="00502AD4"/>
    <w:rsid w:val="0051027C"/>
    <w:rsid w:val="00547B60"/>
    <w:rsid w:val="00556AA7"/>
    <w:rsid w:val="00573FE5"/>
    <w:rsid w:val="00576E79"/>
    <w:rsid w:val="005873BB"/>
    <w:rsid w:val="0059172D"/>
    <w:rsid w:val="005A4567"/>
    <w:rsid w:val="005A5C2A"/>
    <w:rsid w:val="005C14C0"/>
    <w:rsid w:val="005D0CEC"/>
    <w:rsid w:val="005E66AA"/>
    <w:rsid w:val="005F040C"/>
    <w:rsid w:val="005F35D3"/>
    <w:rsid w:val="005F7023"/>
    <w:rsid w:val="00606F28"/>
    <w:rsid w:val="0066271A"/>
    <w:rsid w:val="006643C0"/>
    <w:rsid w:val="00666BBC"/>
    <w:rsid w:val="0066746D"/>
    <w:rsid w:val="0068462D"/>
    <w:rsid w:val="006A5FBD"/>
    <w:rsid w:val="006C11E7"/>
    <w:rsid w:val="006C2E4F"/>
    <w:rsid w:val="006C4CD0"/>
    <w:rsid w:val="006D0627"/>
    <w:rsid w:val="006D10F3"/>
    <w:rsid w:val="006E5184"/>
    <w:rsid w:val="00713D13"/>
    <w:rsid w:val="00745C61"/>
    <w:rsid w:val="007804EB"/>
    <w:rsid w:val="0078569D"/>
    <w:rsid w:val="007859DD"/>
    <w:rsid w:val="007C166D"/>
    <w:rsid w:val="007D7721"/>
    <w:rsid w:val="007E0B45"/>
    <w:rsid w:val="007E1A62"/>
    <w:rsid w:val="007E5503"/>
    <w:rsid w:val="008047BB"/>
    <w:rsid w:val="00807D12"/>
    <w:rsid w:val="0081642D"/>
    <w:rsid w:val="00831A24"/>
    <w:rsid w:val="0085016D"/>
    <w:rsid w:val="00863967"/>
    <w:rsid w:val="00863F43"/>
    <w:rsid w:val="008803FC"/>
    <w:rsid w:val="008835D4"/>
    <w:rsid w:val="008B60EE"/>
    <w:rsid w:val="008C7B19"/>
    <w:rsid w:val="008D576D"/>
    <w:rsid w:val="00916E55"/>
    <w:rsid w:val="00927217"/>
    <w:rsid w:val="0094041A"/>
    <w:rsid w:val="0097737B"/>
    <w:rsid w:val="00977EEE"/>
    <w:rsid w:val="00981E73"/>
    <w:rsid w:val="00986F60"/>
    <w:rsid w:val="009906BE"/>
    <w:rsid w:val="00991E74"/>
    <w:rsid w:val="009A5432"/>
    <w:rsid w:val="009C7B6F"/>
    <w:rsid w:val="009E1CAE"/>
    <w:rsid w:val="00A24693"/>
    <w:rsid w:val="00A52433"/>
    <w:rsid w:val="00A5294C"/>
    <w:rsid w:val="00A67011"/>
    <w:rsid w:val="00A81620"/>
    <w:rsid w:val="00A83A59"/>
    <w:rsid w:val="00A867F5"/>
    <w:rsid w:val="00A91E29"/>
    <w:rsid w:val="00AA02C5"/>
    <w:rsid w:val="00AA45BF"/>
    <w:rsid w:val="00AA5C78"/>
    <w:rsid w:val="00AC0C89"/>
    <w:rsid w:val="00AC129B"/>
    <w:rsid w:val="00AC3301"/>
    <w:rsid w:val="00AD348C"/>
    <w:rsid w:val="00AE5804"/>
    <w:rsid w:val="00AF0792"/>
    <w:rsid w:val="00B006A3"/>
    <w:rsid w:val="00B008EE"/>
    <w:rsid w:val="00B0679D"/>
    <w:rsid w:val="00B135E5"/>
    <w:rsid w:val="00B177F2"/>
    <w:rsid w:val="00B21640"/>
    <w:rsid w:val="00B30533"/>
    <w:rsid w:val="00B30F32"/>
    <w:rsid w:val="00B42AB0"/>
    <w:rsid w:val="00B53077"/>
    <w:rsid w:val="00BA4CBE"/>
    <w:rsid w:val="00BD2B39"/>
    <w:rsid w:val="00BF1D03"/>
    <w:rsid w:val="00BF2DAB"/>
    <w:rsid w:val="00BF5E1E"/>
    <w:rsid w:val="00C235ED"/>
    <w:rsid w:val="00C24874"/>
    <w:rsid w:val="00C71BDE"/>
    <w:rsid w:val="00C81063"/>
    <w:rsid w:val="00C83E20"/>
    <w:rsid w:val="00C952DE"/>
    <w:rsid w:val="00C96282"/>
    <w:rsid w:val="00C971AB"/>
    <w:rsid w:val="00CB5593"/>
    <w:rsid w:val="00CC51FF"/>
    <w:rsid w:val="00CD0BB8"/>
    <w:rsid w:val="00CE77A1"/>
    <w:rsid w:val="00CF2EB7"/>
    <w:rsid w:val="00D002B1"/>
    <w:rsid w:val="00D05E94"/>
    <w:rsid w:val="00D10DF8"/>
    <w:rsid w:val="00D1320F"/>
    <w:rsid w:val="00D162FC"/>
    <w:rsid w:val="00D17C74"/>
    <w:rsid w:val="00D30664"/>
    <w:rsid w:val="00D43460"/>
    <w:rsid w:val="00D43834"/>
    <w:rsid w:val="00D43D31"/>
    <w:rsid w:val="00D5663F"/>
    <w:rsid w:val="00D73380"/>
    <w:rsid w:val="00D74329"/>
    <w:rsid w:val="00D755FE"/>
    <w:rsid w:val="00D927B1"/>
    <w:rsid w:val="00DA13DE"/>
    <w:rsid w:val="00DB50B5"/>
    <w:rsid w:val="00DB6827"/>
    <w:rsid w:val="00DB6DC6"/>
    <w:rsid w:val="00DB730A"/>
    <w:rsid w:val="00DD4274"/>
    <w:rsid w:val="00DF1DFA"/>
    <w:rsid w:val="00DF749B"/>
    <w:rsid w:val="00DF7A18"/>
    <w:rsid w:val="00E07A97"/>
    <w:rsid w:val="00E17676"/>
    <w:rsid w:val="00E2600F"/>
    <w:rsid w:val="00E31CE1"/>
    <w:rsid w:val="00E323E5"/>
    <w:rsid w:val="00E3609E"/>
    <w:rsid w:val="00E53C52"/>
    <w:rsid w:val="00E65BA2"/>
    <w:rsid w:val="00E712B3"/>
    <w:rsid w:val="00E757ED"/>
    <w:rsid w:val="00E9045F"/>
    <w:rsid w:val="00E9770D"/>
    <w:rsid w:val="00EB201F"/>
    <w:rsid w:val="00EB7344"/>
    <w:rsid w:val="00ED130B"/>
    <w:rsid w:val="00F06066"/>
    <w:rsid w:val="00F124BD"/>
    <w:rsid w:val="00F24356"/>
    <w:rsid w:val="00F271EC"/>
    <w:rsid w:val="00F415E3"/>
    <w:rsid w:val="00F62799"/>
    <w:rsid w:val="00F67AFC"/>
    <w:rsid w:val="00F80940"/>
    <w:rsid w:val="00F8144A"/>
    <w:rsid w:val="00FA07B3"/>
    <w:rsid w:val="00FA2074"/>
    <w:rsid w:val="00FC1099"/>
    <w:rsid w:val="00FE2557"/>
    <w:rsid w:val="00FE4293"/>
    <w:rsid w:val="00FE5A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21640"/>
  </w:style>
  <w:style w:type="character" w:customStyle="1" w:styleId="BodyTextChar">
    <w:name w:val="Body Text Char"/>
    <w:basedOn w:val="DefaultParagraphFont"/>
    <w:link w:val="BodyText"/>
    <w:uiPriority w:val="99"/>
    <w:rsid w:val="00B21640"/>
  </w:style>
  <w:style w:type="paragraph" w:styleId="BlockText">
    <w:name w:val="Block Text"/>
    <w:basedOn w:val="Normal"/>
    <w:uiPriority w:val="99"/>
    <w:unhideWhenUsed/>
    <w:rsid w:val="0051027C"/>
    <w:pPr>
      <w:pBdr>
        <w:top w:val="single" w:sz="2" w:space="10" w:color="0083AD" w:themeColor="accent1"/>
        <w:left w:val="single" w:sz="2" w:space="10" w:color="0083AD" w:themeColor="accent1"/>
        <w:bottom w:val="single" w:sz="2" w:space="10" w:color="0083AD" w:themeColor="accent1"/>
        <w:right w:val="single" w:sz="2" w:space="10" w:color="0083AD" w:themeColor="accent1"/>
      </w:pBdr>
      <w:ind w:left="1152" w:right="1152"/>
    </w:pPr>
    <w:rPr>
      <w:rFonts w:asciiTheme="minorHAnsi" w:eastAsiaTheme="minorEastAsia" w:hAnsiTheme="minorHAnsi"/>
      <w:i/>
      <w:iCs/>
      <w:color w:val="0083AD" w:themeColor="accent1"/>
    </w:rPr>
  </w:style>
  <w:style w:type="paragraph" w:styleId="BalloonText">
    <w:name w:val="Balloon Text"/>
    <w:basedOn w:val="Normal"/>
    <w:link w:val="BalloonTextChar"/>
    <w:uiPriority w:val="99"/>
    <w:semiHidden/>
    <w:unhideWhenUsed/>
    <w:rsid w:val="00014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1A6"/>
    <w:rPr>
      <w:rFonts w:ascii="Tahoma" w:hAnsi="Tahoma" w:cs="Tahoma"/>
      <w:sz w:val="16"/>
      <w:szCs w:val="16"/>
    </w:rPr>
  </w:style>
  <w:style w:type="paragraph" w:styleId="Header">
    <w:name w:val="header"/>
    <w:basedOn w:val="Normal"/>
    <w:link w:val="HeaderChar"/>
    <w:uiPriority w:val="99"/>
    <w:unhideWhenUsed/>
    <w:rsid w:val="00033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FDC"/>
  </w:style>
  <w:style w:type="paragraph" w:styleId="Footer">
    <w:name w:val="footer"/>
    <w:basedOn w:val="Normal"/>
    <w:link w:val="FooterChar"/>
    <w:uiPriority w:val="99"/>
    <w:unhideWhenUsed/>
    <w:rsid w:val="00033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FDC"/>
  </w:style>
  <w:style w:type="character" w:styleId="Hyperlink">
    <w:name w:val="Hyperlink"/>
    <w:basedOn w:val="DefaultParagraphFont"/>
    <w:uiPriority w:val="99"/>
    <w:unhideWhenUsed/>
    <w:rsid w:val="00C71BDE"/>
    <w:rPr>
      <w:color w:val="0000FF" w:themeColor="hyperlink"/>
      <w:u w:val="single"/>
    </w:rPr>
  </w:style>
  <w:style w:type="paragraph" w:styleId="ListParagraph">
    <w:name w:val="List Paragraph"/>
    <w:basedOn w:val="Normal"/>
    <w:uiPriority w:val="34"/>
    <w:qFormat/>
    <w:rsid w:val="00863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21640"/>
  </w:style>
  <w:style w:type="character" w:customStyle="1" w:styleId="BodyTextChar">
    <w:name w:val="Body Text Char"/>
    <w:basedOn w:val="DefaultParagraphFont"/>
    <w:link w:val="BodyText"/>
    <w:uiPriority w:val="99"/>
    <w:rsid w:val="00B21640"/>
  </w:style>
  <w:style w:type="paragraph" w:styleId="BlockText">
    <w:name w:val="Block Text"/>
    <w:basedOn w:val="Normal"/>
    <w:uiPriority w:val="99"/>
    <w:unhideWhenUsed/>
    <w:rsid w:val="0051027C"/>
    <w:pPr>
      <w:pBdr>
        <w:top w:val="single" w:sz="2" w:space="10" w:color="0083AD" w:themeColor="accent1"/>
        <w:left w:val="single" w:sz="2" w:space="10" w:color="0083AD" w:themeColor="accent1"/>
        <w:bottom w:val="single" w:sz="2" w:space="10" w:color="0083AD" w:themeColor="accent1"/>
        <w:right w:val="single" w:sz="2" w:space="10" w:color="0083AD" w:themeColor="accent1"/>
      </w:pBdr>
      <w:ind w:left="1152" w:right="1152"/>
    </w:pPr>
    <w:rPr>
      <w:rFonts w:asciiTheme="minorHAnsi" w:eastAsiaTheme="minorEastAsia" w:hAnsiTheme="minorHAnsi"/>
      <w:i/>
      <w:iCs/>
      <w:color w:val="0083AD" w:themeColor="accent1"/>
    </w:rPr>
  </w:style>
  <w:style w:type="paragraph" w:styleId="BalloonText">
    <w:name w:val="Balloon Text"/>
    <w:basedOn w:val="Normal"/>
    <w:link w:val="BalloonTextChar"/>
    <w:uiPriority w:val="99"/>
    <w:semiHidden/>
    <w:unhideWhenUsed/>
    <w:rsid w:val="00014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1A6"/>
    <w:rPr>
      <w:rFonts w:ascii="Tahoma" w:hAnsi="Tahoma" w:cs="Tahoma"/>
      <w:sz w:val="16"/>
      <w:szCs w:val="16"/>
    </w:rPr>
  </w:style>
  <w:style w:type="paragraph" w:styleId="Header">
    <w:name w:val="header"/>
    <w:basedOn w:val="Normal"/>
    <w:link w:val="HeaderChar"/>
    <w:uiPriority w:val="99"/>
    <w:unhideWhenUsed/>
    <w:rsid w:val="00033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FDC"/>
  </w:style>
  <w:style w:type="paragraph" w:styleId="Footer">
    <w:name w:val="footer"/>
    <w:basedOn w:val="Normal"/>
    <w:link w:val="FooterChar"/>
    <w:uiPriority w:val="99"/>
    <w:unhideWhenUsed/>
    <w:rsid w:val="00033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FDC"/>
  </w:style>
  <w:style w:type="character" w:styleId="Hyperlink">
    <w:name w:val="Hyperlink"/>
    <w:basedOn w:val="DefaultParagraphFont"/>
    <w:uiPriority w:val="99"/>
    <w:unhideWhenUsed/>
    <w:rsid w:val="00C71BDE"/>
    <w:rPr>
      <w:color w:val="0000FF" w:themeColor="hyperlink"/>
      <w:u w:val="single"/>
    </w:rPr>
  </w:style>
  <w:style w:type="paragraph" w:styleId="ListParagraph">
    <w:name w:val="List Paragraph"/>
    <w:basedOn w:val="Normal"/>
    <w:uiPriority w:val="34"/>
    <w:qFormat/>
    <w:rsid w:val="00863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4062">
      <w:bodyDiv w:val="1"/>
      <w:marLeft w:val="0"/>
      <w:marRight w:val="0"/>
      <w:marTop w:val="0"/>
      <w:marBottom w:val="0"/>
      <w:divBdr>
        <w:top w:val="none" w:sz="0" w:space="0" w:color="auto"/>
        <w:left w:val="none" w:sz="0" w:space="0" w:color="auto"/>
        <w:bottom w:val="none" w:sz="0" w:space="0" w:color="auto"/>
        <w:right w:val="none" w:sz="0" w:space="0" w:color="auto"/>
      </w:divBdr>
    </w:div>
    <w:div w:id="63838914">
      <w:bodyDiv w:val="1"/>
      <w:marLeft w:val="0"/>
      <w:marRight w:val="0"/>
      <w:marTop w:val="0"/>
      <w:marBottom w:val="0"/>
      <w:divBdr>
        <w:top w:val="none" w:sz="0" w:space="0" w:color="auto"/>
        <w:left w:val="none" w:sz="0" w:space="0" w:color="auto"/>
        <w:bottom w:val="none" w:sz="0" w:space="0" w:color="auto"/>
        <w:right w:val="none" w:sz="0" w:space="0" w:color="auto"/>
      </w:divBdr>
    </w:div>
    <w:div w:id="784422148">
      <w:bodyDiv w:val="1"/>
      <w:marLeft w:val="0"/>
      <w:marRight w:val="0"/>
      <w:marTop w:val="0"/>
      <w:marBottom w:val="0"/>
      <w:divBdr>
        <w:top w:val="none" w:sz="0" w:space="0" w:color="auto"/>
        <w:left w:val="none" w:sz="0" w:space="0" w:color="auto"/>
        <w:bottom w:val="none" w:sz="0" w:space="0" w:color="auto"/>
        <w:right w:val="none" w:sz="0" w:space="0" w:color="auto"/>
      </w:divBdr>
    </w:div>
    <w:div w:id="990207781">
      <w:bodyDiv w:val="1"/>
      <w:marLeft w:val="0"/>
      <w:marRight w:val="0"/>
      <w:marTop w:val="0"/>
      <w:marBottom w:val="0"/>
      <w:divBdr>
        <w:top w:val="none" w:sz="0" w:space="0" w:color="auto"/>
        <w:left w:val="none" w:sz="0" w:space="0" w:color="auto"/>
        <w:bottom w:val="none" w:sz="0" w:space="0" w:color="auto"/>
        <w:right w:val="none" w:sz="0" w:space="0" w:color="auto"/>
      </w:divBdr>
    </w:div>
    <w:div w:id="14201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483733"/>
      </a:dk1>
      <a:lt1>
        <a:srgbClr val="D7D1C5"/>
      </a:lt1>
      <a:dk2>
        <a:srgbClr val="F96800"/>
      </a:dk2>
      <a:lt2>
        <a:srgbClr val="00BBEB"/>
      </a:lt2>
      <a:accent1>
        <a:srgbClr val="0083AD"/>
      </a:accent1>
      <a:accent2>
        <a:srgbClr val="0D807E"/>
      </a:accent2>
      <a:accent3>
        <a:srgbClr val="0ABFAA"/>
      </a:accent3>
      <a:accent4>
        <a:srgbClr val="F96800"/>
      </a:accent4>
      <a:accent5>
        <a:srgbClr val="483733"/>
      </a:accent5>
      <a:accent6>
        <a:srgbClr val="D7D1C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 &amp; Spalding</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Brinkman, Halie</dc:creator>
  <cp:lastModifiedBy>Gu, Summer</cp:lastModifiedBy>
  <cp:revision>2</cp:revision>
  <cp:lastPrinted>2017-11-01T16:48:00Z</cp:lastPrinted>
  <dcterms:created xsi:type="dcterms:W3CDTF">2018-11-01T19:20:00Z</dcterms:created>
  <dcterms:modified xsi:type="dcterms:W3CDTF">2018-11-01T19:20:00Z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